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page" w:tblpX="1179" w:tblpY="4962"/>
        <w:tblW w:w="10512"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600" w:firstRow="0" w:lastRow="0" w:firstColumn="0" w:lastColumn="0" w:noHBand="1" w:noVBand="1"/>
        <w:tblDescription w:val="Tableau de disposition inférieur"/>
      </w:tblPr>
      <w:tblGrid>
        <w:gridCol w:w="10512"/>
      </w:tblGrid>
      <w:tr w:rsidR="0050741C" w:rsidRPr="00AA663F" w:rsidTr="0050741C">
        <w:tc>
          <w:tcPr>
            <w:tcW w:w="10512" w:type="dxa"/>
          </w:tcPr>
          <w:p w:rsidR="0050741C" w:rsidRDefault="0050741C" w:rsidP="0050741C">
            <w:pPr>
              <w:jc w:val="both"/>
              <w:rPr>
                <w:sz w:val="28"/>
                <w:szCs w:val="28"/>
              </w:rPr>
            </w:pPr>
            <w:r>
              <w:rPr>
                <w:sz w:val="28"/>
                <w:szCs w:val="28"/>
              </w:rPr>
              <w:t xml:space="preserve">Le </w:t>
            </w:r>
            <w:r w:rsidRPr="007C00A0">
              <w:rPr>
                <w:sz w:val="28"/>
                <w:szCs w:val="28"/>
              </w:rPr>
              <w:t>laboratoire des micro-organismes bénéfiques, des aliments fonctionnels et de la santé (LMBAFS, université Abde</w:t>
            </w:r>
            <w:r>
              <w:rPr>
                <w:sz w:val="28"/>
                <w:szCs w:val="28"/>
              </w:rPr>
              <w:t xml:space="preserve">lhamid Ibn </w:t>
            </w:r>
            <w:proofErr w:type="spellStart"/>
            <w:r>
              <w:rPr>
                <w:sz w:val="28"/>
                <w:szCs w:val="28"/>
              </w:rPr>
              <w:t>Badis</w:t>
            </w:r>
            <w:proofErr w:type="spellEnd"/>
            <w:r>
              <w:rPr>
                <w:sz w:val="28"/>
                <w:szCs w:val="28"/>
              </w:rPr>
              <w:t xml:space="preserve"> de Mostaganem) organisera :</w:t>
            </w:r>
          </w:p>
          <w:p w:rsidR="0050741C" w:rsidRDefault="0050741C" w:rsidP="00FC68C5"/>
          <w:p w:rsidR="0050741C" w:rsidRDefault="0050741C" w:rsidP="00FC68C5">
            <w:r>
              <w:rPr>
                <w:noProof/>
                <w:lang w:eastAsia="fr-FR"/>
              </w:rPr>
              <w:drawing>
                <wp:anchor distT="0" distB="0" distL="114300" distR="114300" simplePos="0" relativeHeight="251659264" behindDoc="1" locked="0" layoutInCell="1" allowOverlap="1" wp14:anchorId="7938AD61" wp14:editId="0E604DB0">
                  <wp:simplePos x="0" y="0"/>
                  <wp:positionH relativeFrom="column">
                    <wp:posOffset>42669</wp:posOffset>
                  </wp:positionH>
                  <wp:positionV relativeFrom="paragraph">
                    <wp:posOffset>250734</wp:posOffset>
                  </wp:positionV>
                  <wp:extent cx="5759450" cy="1828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6209" cy="18309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41C" w:rsidRPr="008A0F5C" w:rsidRDefault="0050741C" w:rsidP="00FC68C5">
            <w:pPr>
              <w:rPr>
                <w:b/>
                <w:bCs/>
              </w:rPr>
            </w:pPr>
          </w:p>
          <w:p w:rsidR="0050741C" w:rsidRDefault="0050741C" w:rsidP="00FC68C5"/>
          <w:p w:rsidR="0050741C" w:rsidRDefault="00FC68C5" w:rsidP="00FC68C5">
            <w:pPr>
              <w:tabs>
                <w:tab w:val="left" w:pos="2861"/>
              </w:tabs>
              <w:rPr>
                <w:sz w:val="28"/>
                <w:szCs w:val="28"/>
              </w:rPr>
            </w:pPr>
            <w:r>
              <w:rPr>
                <w:sz w:val="28"/>
                <w:szCs w:val="28"/>
              </w:rPr>
              <w:tab/>
            </w:r>
          </w:p>
          <w:p w:rsidR="0050741C" w:rsidRDefault="0050741C" w:rsidP="00FC68C5">
            <w:pPr>
              <w:rPr>
                <w:sz w:val="28"/>
                <w:szCs w:val="28"/>
              </w:rPr>
            </w:pPr>
          </w:p>
          <w:p w:rsidR="0050741C" w:rsidRDefault="0050741C" w:rsidP="00FC68C5">
            <w:pPr>
              <w:rPr>
                <w:sz w:val="28"/>
                <w:szCs w:val="28"/>
              </w:rPr>
            </w:pPr>
          </w:p>
          <w:p w:rsidR="0050741C" w:rsidRDefault="0050741C" w:rsidP="00FC68C5">
            <w:pPr>
              <w:rPr>
                <w:b/>
                <w:sz w:val="28"/>
                <w:szCs w:val="28"/>
              </w:rPr>
            </w:pPr>
          </w:p>
          <w:p w:rsidR="0050741C" w:rsidRDefault="0050741C" w:rsidP="0050741C">
            <w:pPr>
              <w:pStyle w:val="Sous-titre"/>
              <w:spacing w:line="276" w:lineRule="auto"/>
              <w:rPr>
                <w:sz w:val="28"/>
                <w:szCs w:val="28"/>
              </w:rPr>
            </w:pPr>
            <w:r w:rsidRPr="00F659D3">
              <w:rPr>
                <w:sz w:val="28"/>
                <w:szCs w:val="28"/>
              </w:rPr>
              <w:t xml:space="preserve"> </w:t>
            </w:r>
          </w:p>
          <w:p w:rsidR="0050741C" w:rsidRPr="001E4334" w:rsidRDefault="0050741C" w:rsidP="0050741C">
            <w:pPr>
              <w:pStyle w:val="Sous-titre"/>
              <w:spacing w:line="276" w:lineRule="auto"/>
              <w:rPr>
                <w:color w:val="386065" w:themeColor="accent1" w:themeShade="80"/>
                <w:sz w:val="32"/>
                <w:szCs w:val="32"/>
              </w:rPr>
            </w:pPr>
            <w:r>
              <w:rPr>
                <w:color w:val="386065" w:themeColor="accent1" w:themeShade="80"/>
                <w:sz w:val="32"/>
                <w:szCs w:val="32"/>
              </w:rPr>
              <w:t xml:space="preserve">Le </w:t>
            </w:r>
            <w:r w:rsidRPr="001E4334">
              <w:rPr>
                <w:color w:val="386065" w:themeColor="accent1" w:themeShade="80"/>
                <w:sz w:val="32"/>
                <w:szCs w:val="32"/>
              </w:rPr>
              <w:t xml:space="preserve">Premier Séminaire international de </w:t>
            </w:r>
            <w:proofErr w:type="spellStart"/>
            <w:r w:rsidRPr="001E4334">
              <w:rPr>
                <w:color w:val="386065" w:themeColor="accent1" w:themeShade="80"/>
                <w:sz w:val="32"/>
                <w:szCs w:val="32"/>
              </w:rPr>
              <w:t>Bioressources</w:t>
            </w:r>
            <w:proofErr w:type="spellEnd"/>
            <w:r w:rsidRPr="001E4334">
              <w:rPr>
                <w:color w:val="386065" w:themeColor="accent1" w:themeShade="80"/>
                <w:sz w:val="32"/>
                <w:szCs w:val="32"/>
              </w:rPr>
              <w:t>, Nutrition et Santé</w:t>
            </w:r>
          </w:p>
          <w:p w:rsidR="0050741C" w:rsidRPr="001E4334" w:rsidRDefault="0050741C" w:rsidP="0050741C">
            <w:pPr>
              <w:pStyle w:val="Sous-titre"/>
              <w:spacing w:line="276" w:lineRule="auto"/>
              <w:rPr>
                <w:rFonts w:ascii="inherit" w:hAnsi="inherit"/>
                <w:b w:val="0"/>
                <w:bCs/>
                <w:color w:val="386065" w:themeColor="accent1" w:themeShade="80"/>
                <w:sz w:val="32"/>
                <w:szCs w:val="32"/>
                <w:lang w:bidi="ar"/>
              </w:rPr>
            </w:pPr>
            <w:r w:rsidRPr="001E4334">
              <w:rPr>
                <w:rFonts w:ascii="inherit" w:hAnsi="inherit" w:hint="cs"/>
                <w:b w:val="0"/>
                <w:bCs/>
                <w:color w:val="386065" w:themeColor="accent1" w:themeShade="80"/>
                <w:sz w:val="32"/>
                <w:szCs w:val="32"/>
                <w:rtl/>
                <w:lang w:bidi="ar"/>
              </w:rPr>
              <w:t xml:space="preserve">الندوة الدولية الأولى عن الموارد الحيوية والتغذية والصحة </w:t>
            </w:r>
          </w:p>
          <w:p w:rsidR="0050741C" w:rsidRPr="001E4334" w:rsidRDefault="0050741C" w:rsidP="0050741C">
            <w:pPr>
              <w:pStyle w:val="Sous-titre"/>
              <w:spacing w:line="276" w:lineRule="auto"/>
              <w:rPr>
                <w:color w:val="595959"/>
                <w:lang w:val="en-GB"/>
              </w:rPr>
            </w:pPr>
            <w:r w:rsidRPr="001E4334">
              <w:rPr>
                <w:color w:val="386065" w:themeColor="accent1" w:themeShade="80"/>
                <w:sz w:val="32"/>
                <w:szCs w:val="32"/>
                <w:lang w:val="en-GB"/>
              </w:rPr>
              <w:t>The first</w:t>
            </w:r>
            <w:r w:rsidRPr="001E4334">
              <w:rPr>
                <w:b w:val="0"/>
                <w:bCs/>
                <w:color w:val="386065" w:themeColor="accent1" w:themeShade="80"/>
                <w:sz w:val="32"/>
                <w:szCs w:val="32"/>
                <w:lang w:val="en-GB"/>
              </w:rPr>
              <w:t> </w:t>
            </w:r>
            <w:r w:rsidRPr="001E4334">
              <w:rPr>
                <w:rStyle w:val="lev"/>
                <w:b/>
                <w:bCs w:val="0"/>
                <w:color w:val="386065" w:themeColor="accent1" w:themeShade="80"/>
                <w:sz w:val="32"/>
                <w:szCs w:val="32"/>
                <w:lang w:val="en-GB"/>
              </w:rPr>
              <w:t>International Seminar</w:t>
            </w:r>
            <w:r w:rsidRPr="001E4334">
              <w:rPr>
                <w:b w:val="0"/>
                <w:bCs/>
                <w:color w:val="386065" w:themeColor="accent1" w:themeShade="80"/>
                <w:sz w:val="32"/>
                <w:szCs w:val="32"/>
                <w:lang w:val="en-GB"/>
              </w:rPr>
              <w:t xml:space="preserve"> </w:t>
            </w:r>
            <w:r w:rsidRPr="001E4334">
              <w:rPr>
                <w:color w:val="386065" w:themeColor="accent1" w:themeShade="80"/>
                <w:sz w:val="32"/>
                <w:szCs w:val="32"/>
                <w:lang w:val="en-GB"/>
              </w:rPr>
              <w:t>on</w:t>
            </w:r>
            <w:r w:rsidRPr="001E4334">
              <w:rPr>
                <w:b w:val="0"/>
                <w:bCs/>
                <w:color w:val="386065" w:themeColor="accent1" w:themeShade="80"/>
                <w:sz w:val="32"/>
                <w:szCs w:val="32"/>
                <w:lang w:val="en-GB"/>
              </w:rPr>
              <w:t> </w:t>
            </w:r>
            <w:proofErr w:type="spellStart"/>
            <w:r w:rsidRPr="001E4334">
              <w:rPr>
                <w:rStyle w:val="lev"/>
                <w:b/>
                <w:bCs w:val="0"/>
                <w:color w:val="386065" w:themeColor="accent1" w:themeShade="80"/>
                <w:sz w:val="32"/>
                <w:szCs w:val="32"/>
                <w:lang w:val="en-GB"/>
              </w:rPr>
              <w:t>Bioressources</w:t>
            </w:r>
            <w:proofErr w:type="spellEnd"/>
            <w:r w:rsidRPr="001E4334">
              <w:rPr>
                <w:rStyle w:val="lev"/>
                <w:b/>
                <w:bCs w:val="0"/>
                <w:color w:val="386065" w:themeColor="accent1" w:themeShade="80"/>
                <w:sz w:val="32"/>
                <w:szCs w:val="32"/>
                <w:lang w:val="en-GB"/>
              </w:rPr>
              <w:t xml:space="preserve">, Nutrition, </w:t>
            </w:r>
            <w:r w:rsidRPr="001E4334">
              <w:rPr>
                <w:color w:val="386065" w:themeColor="accent1" w:themeShade="80"/>
                <w:sz w:val="32"/>
                <w:szCs w:val="32"/>
                <w:lang w:val="en-GB"/>
              </w:rPr>
              <w:t xml:space="preserve">and </w:t>
            </w:r>
            <w:r w:rsidRPr="001E4334">
              <w:rPr>
                <w:rStyle w:val="lev"/>
                <w:b/>
                <w:bCs w:val="0"/>
                <w:color w:val="386065" w:themeColor="accent1" w:themeShade="80"/>
                <w:sz w:val="32"/>
                <w:szCs w:val="32"/>
                <w:lang w:val="en-GB"/>
              </w:rPr>
              <w:t>Health</w:t>
            </w:r>
            <w:r w:rsidRPr="001E4334">
              <w:rPr>
                <w:color w:val="386065" w:themeColor="accent1" w:themeShade="80"/>
                <w:sz w:val="44"/>
                <w:szCs w:val="22"/>
                <w:lang w:val="en-GB"/>
              </w:rPr>
              <w:t xml:space="preserve">  </w:t>
            </w:r>
          </w:p>
        </w:tc>
      </w:tr>
      <w:tr w:rsidR="0050741C" w:rsidRPr="00FC68C5" w:rsidTr="0050741C">
        <w:trPr>
          <w:trHeight w:val="1962"/>
        </w:trPr>
        <w:tc>
          <w:tcPr>
            <w:tcW w:w="10512" w:type="dxa"/>
          </w:tcPr>
          <w:p w:rsidR="0050741C" w:rsidRPr="001E4334" w:rsidRDefault="0050741C" w:rsidP="0050741C">
            <w:pPr>
              <w:spacing w:before="100" w:beforeAutospacing="1" w:after="100" w:afterAutospacing="1" w:line="276" w:lineRule="auto"/>
              <w:jc w:val="both"/>
              <w:rPr>
                <w:rFonts w:ascii="monaco" w:eastAsia="Times New Roman" w:hAnsi="monaco"/>
                <w:i/>
                <w:iCs/>
                <w:sz w:val="27"/>
                <w:szCs w:val="27"/>
                <w:lang w:val="en-GB" w:eastAsia="fr-FR"/>
              </w:rPr>
            </w:pPr>
          </w:p>
          <w:p w:rsidR="0050741C" w:rsidRDefault="0050741C" w:rsidP="0050741C">
            <w:pPr>
              <w:spacing w:before="100" w:beforeAutospacing="1" w:after="100" w:afterAutospacing="1" w:line="276" w:lineRule="auto"/>
              <w:jc w:val="both"/>
              <w:rPr>
                <w:rFonts w:ascii="monaco" w:eastAsia="Times New Roman" w:hAnsi="monaco"/>
                <w:i/>
                <w:iCs/>
                <w:sz w:val="27"/>
                <w:szCs w:val="27"/>
                <w:lang w:eastAsia="fr-FR"/>
              </w:rPr>
            </w:pPr>
            <w:r w:rsidRPr="00B818FE">
              <w:rPr>
                <w:rFonts w:ascii="monaco" w:eastAsia="Times New Roman" w:hAnsi="monaco"/>
                <w:i/>
                <w:iCs/>
                <w:sz w:val="27"/>
                <w:szCs w:val="27"/>
                <w:lang w:eastAsia="fr-FR"/>
              </w:rPr>
              <w:t>Le premier s</w:t>
            </w:r>
            <w:r>
              <w:rPr>
                <w:rFonts w:ascii="monaco" w:eastAsia="Times New Roman" w:hAnsi="monaco"/>
                <w:i/>
                <w:iCs/>
                <w:sz w:val="27"/>
                <w:szCs w:val="27"/>
                <w:lang w:eastAsia="fr-FR"/>
              </w:rPr>
              <w:t xml:space="preserve">éminaire international </w:t>
            </w:r>
            <w:proofErr w:type="spellStart"/>
            <w:r>
              <w:rPr>
                <w:rFonts w:ascii="monaco" w:eastAsia="Times New Roman" w:hAnsi="monaco"/>
                <w:i/>
                <w:iCs/>
                <w:sz w:val="27"/>
                <w:szCs w:val="27"/>
                <w:lang w:eastAsia="fr-FR"/>
              </w:rPr>
              <w:t>Bioressources</w:t>
            </w:r>
            <w:proofErr w:type="spellEnd"/>
            <w:r>
              <w:rPr>
                <w:rFonts w:ascii="monaco" w:eastAsia="Times New Roman" w:hAnsi="monaco"/>
                <w:i/>
                <w:iCs/>
                <w:sz w:val="27"/>
                <w:szCs w:val="27"/>
                <w:lang w:eastAsia="fr-FR"/>
              </w:rPr>
              <w:t>, Nutrition et Santé (</w:t>
            </w:r>
            <w:r w:rsidRPr="00960247">
              <w:rPr>
                <w:rFonts w:ascii="monaco" w:eastAsia="Times New Roman" w:hAnsi="monaco"/>
                <w:b/>
                <w:bCs/>
                <w:i/>
                <w:iCs/>
                <w:color w:val="7030A0"/>
                <w:sz w:val="31"/>
                <w:szCs w:val="32"/>
                <w:lang w:eastAsia="fr-FR"/>
              </w:rPr>
              <w:t>ISBNH, 2022</w:t>
            </w:r>
            <w:r>
              <w:rPr>
                <w:rFonts w:ascii="monaco" w:eastAsia="Times New Roman" w:hAnsi="monaco"/>
                <w:i/>
                <w:iCs/>
                <w:sz w:val="27"/>
                <w:szCs w:val="27"/>
                <w:lang w:eastAsia="fr-FR"/>
              </w:rPr>
              <w:t>), se tiendra</w:t>
            </w:r>
            <w:r w:rsidRPr="00B818FE">
              <w:rPr>
                <w:rFonts w:ascii="monaco" w:eastAsia="Times New Roman" w:hAnsi="monaco"/>
                <w:i/>
                <w:iCs/>
                <w:sz w:val="27"/>
                <w:szCs w:val="27"/>
                <w:lang w:eastAsia="fr-FR"/>
              </w:rPr>
              <w:t xml:space="preserve"> à </w:t>
            </w:r>
            <w:r>
              <w:rPr>
                <w:rFonts w:ascii="monaco" w:eastAsia="Times New Roman" w:hAnsi="monaco"/>
                <w:i/>
                <w:iCs/>
                <w:sz w:val="27"/>
                <w:szCs w:val="27"/>
                <w:lang w:eastAsia="fr-FR"/>
              </w:rPr>
              <w:t xml:space="preserve">l’université Abdelhamid Ibn </w:t>
            </w:r>
            <w:proofErr w:type="spellStart"/>
            <w:r>
              <w:rPr>
                <w:rFonts w:ascii="monaco" w:eastAsia="Times New Roman" w:hAnsi="monaco"/>
                <w:i/>
                <w:iCs/>
                <w:sz w:val="27"/>
                <w:szCs w:val="27"/>
                <w:lang w:eastAsia="fr-FR"/>
              </w:rPr>
              <w:t>Badis</w:t>
            </w:r>
            <w:proofErr w:type="spellEnd"/>
            <w:r>
              <w:rPr>
                <w:rFonts w:ascii="monaco" w:eastAsia="Times New Roman" w:hAnsi="monaco"/>
                <w:i/>
                <w:iCs/>
                <w:sz w:val="27"/>
                <w:szCs w:val="27"/>
                <w:lang w:eastAsia="fr-FR"/>
              </w:rPr>
              <w:t xml:space="preserve"> de Mostaganem (Algérie) les 28 et 29 N</w:t>
            </w:r>
            <w:r w:rsidRPr="00B818FE">
              <w:rPr>
                <w:rFonts w:ascii="monaco" w:eastAsia="Times New Roman" w:hAnsi="monaco"/>
                <w:i/>
                <w:iCs/>
                <w:sz w:val="27"/>
                <w:szCs w:val="27"/>
                <w:lang w:eastAsia="fr-FR"/>
              </w:rPr>
              <w:t>ovembre 2022.</w:t>
            </w:r>
          </w:p>
          <w:p w:rsidR="0050741C" w:rsidRDefault="0050741C" w:rsidP="0050741C">
            <w:pPr>
              <w:spacing w:after="0"/>
              <w:jc w:val="both"/>
              <w:rPr>
                <w:rFonts w:ascii="monaco" w:eastAsia="Times New Roman" w:hAnsi="monaco"/>
                <w:i/>
                <w:iCs/>
                <w:sz w:val="27"/>
                <w:szCs w:val="27"/>
                <w:lang w:eastAsia="fr-FR"/>
              </w:rPr>
            </w:pPr>
            <w:proofErr w:type="gramStart"/>
            <w:r w:rsidRPr="00960247">
              <w:rPr>
                <w:rFonts w:ascii="monaco" w:eastAsia="Times New Roman" w:hAnsi="monaco"/>
                <w:b/>
                <w:bCs/>
                <w:i/>
                <w:iCs/>
                <w:color w:val="7030A0"/>
                <w:sz w:val="31"/>
                <w:szCs w:val="32"/>
                <w:lang w:eastAsia="fr-FR"/>
              </w:rPr>
              <w:t>Le ISBNH</w:t>
            </w:r>
            <w:proofErr w:type="gramEnd"/>
            <w:r w:rsidRPr="00960247">
              <w:rPr>
                <w:rFonts w:ascii="monaco" w:eastAsia="Times New Roman" w:hAnsi="monaco"/>
                <w:b/>
                <w:bCs/>
                <w:i/>
                <w:iCs/>
                <w:color w:val="7030A0"/>
                <w:sz w:val="31"/>
                <w:szCs w:val="32"/>
                <w:lang w:eastAsia="fr-FR"/>
              </w:rPr>
              <w:t xml:space="preserve"> 2022 est 100% en visio-conférences</w:t>
            </w:r>
            <w:r w:rsidRPr="00960247">
              <w:rPr>
                <w:rFonts w:ascii="monaco" w:eastAsia="Times New Roman" w:hAnsi="monaco"/>
                <w:i/>
                <w:iCs/>
                <w:color w:val="7030A0"/>
                <w:sz w:val="31"/>
                <w:szCs w:val="32"/>
                <w:lang w:eastAsia="fr-FR"/>
              </w:rPr>
              <w:t xml:space="preserve"> </w:t>
            </w:r>
            <w:r>
              <w:rPr>
                <w:rFonts w:ascii="monaco" w:eastAsia="Times New Roman" w:hAnsi="monaco"/>
                <w:i/>
                <w:iCs/>
                <w:sz w:val="27"/>
                <w:szCs w:val="27"/>
                <w:lang w:eastAsia="fr-FR"/>
              </w:rPr>
              <w:t>et s’articule autour de quatre thématiques clefs :</w:t>
            </w:r>
          </w:p>
          <w:p w:rsidR="0050741C" w:rsidRDefault="0050741C" w:rsidP="0050741C">
            <w:pPr>
              <w:spacing w:after="0"/>
              <w:rPr>
                <w:rFonts w:ascii="Helvetica" w:eastAsia="Times New Roman" w:hAnsi="Helvetica"/>
                <w:color w:val="26282A"/>
                <w:sz w:val="28"/>
                <w:szCs w:val="28"/>
                <w:lang w:eastAsia="fr-FR"/>
              </w:rPr>
            </w:pPr>
          </w:p>
          <w:p w:rsidR="0050741C" w:rsidRPr="00F659D3" w:rsidRDefault="0050741C" w:rsidP="0050741C">
            <w:pPr>
              <w:spacing w:after="0"/>
              <w:rPr>
                <w:rFonts w:ascii="Helvetica" w:eastAsia="Times New Roman" w:hAnsi="Helvetica"/>
                <w:color w:val="26282A"/>
                <w:sz w:val="28"/>
                <w:szCs w:val="28"/>
                <w:lang w:eastAsia="fr-FR"/>
              </w:rPr>
            </w:pPr>
            <w:r>
              <w:rPr>
                <w:rFonts w:ascii="Helvetica" w:eastAsia="Times New Roman" w:hAnsi="Helvetica"/>
                <w:color w:val="26282A"/>
                <w:sz w:val="28"/>
                <w:szCs w:val="28"/>
                <w:lang w:eastAsia="fr-FR"/>
              </w:rPr>
              <w:t xml:space="preserve">1/ </w:t>
            </w:r>
            <w:r w:rsidRPr="00F659D3">
              <w:rPr>
                <w:rFonts w:ascii="Helvetica" w:eastAsia="Times New Roman" w:hAnsi="Helvetica"/>
                <w:color w:val="26282A"/>
                <w:sz w:val="28"/>
                <w:szCs w:val="28"/>
                <w:lang w:eastAsia="fr-FR"/>
              </w:rPr>
              <w:t>Phytothérapie</w:t>
            </w:r>
          </w:p>
          <w:p w:rsidR="0050741C" w:rsidRPr="00F659D3" w:rsidRDefault="0050741C" w:rsidP="0050741C">
            <w:pPr>
              <w:spacing w:after="0"/>
              <w:rPr>
                <w:rFonts w:ascii="Helvetica" w:eastAsia="Times New Roman" w:hAnsi="Helvetica"/>
                <w:color w:val="26282A"/>
                <w:sz w:val="28"/>
                <w:szCs w:val="28"/>
                <w:lang w:eastAsia="fr-FR"/>
              </w:rPr>
            </w:pPr>
            <w:r w:rsidRPr="00F659D3">
              <w:rPr>
                <w:rFonts w:ascii="Helvetica" w:eastAsia="Times New Roman" w:hAnsi="Helvetica"/>
                <w:color w:val="26282A"/>
                <w:sz w:val="28"/>
                <w:szCs w:val="28"/>
                <w:lang w:eastAsia="fr-FR"/>
              </w:rPr>
              <w:t>2/Compléments alimentaires</w:t>
            </w:r>
          </w:p>
          <w:p w:rsidR="0050741C" w:rsidRPr="00F659D3" w:rsidRDefault="0050741C" w:rsidP="0050741C">
            <w:pPr>
              <w:spacing w:after="0"/>
              <w:rPr>
                <w:rFonts w:ascii="Helvetica" w:eastAsia="Times New Roman" w:hAnsi="Helvetica"/>
                <w:color w:val="26282A"/>
                <w:sz w:val="28"/>
                <w:szCs w:val="28"/>
                <w:lang w:eastAsia="fr-FR"/>
              </w:rPr>
            </w:pPr>
            <w:r w:rsidRPr="00F659D3">
              <w:rPr>
                <w:rFonts w:ascii="Helvetica" w:eastAsia="Times New Roman" w:hAnsi="Helvetica"/>
                <w:color w:val="26282A"/>
                <w:sz w:val="28"/>
                <w:szCs w:val="28"/>
                <w:lang w:eastAsia="fr-FR"/>
              </w:rPr>
              <w:t>3/Chimie des biomolécules</w:t>
            </w:r>
          </w:p>
          <w:p w:rsidR="0050741C" w:rsidRPr="00F659D3" w:rsidRDefault="0050741C" w:rsidP="0050741C">
            <w:pPr>
              <w:spacing w:after="0"/>
              <w:rPr>
                <w:rFonts w:ascii="Helvetica" w:eastAsia="Times New Roman" w:hAnsi="Helvetica"/>
                <w:color w:val="26282A"/>
                <w:sz w:val="28"/>
                <w:szCs w:val="28"/>
                <w:lang w:eastAsia="fr-FR"/>
              </w:rPr>
            </w:pPr>
            <w:r w:rsidRPr="00F659D3">
              <w:rPr>
                <w:rFonts w:ascii="Helvetica" w:eastAsia="Times New Roman" w:hAnsi="Helvetica"/>
                <w:color w:val="26282A"/>
                <w:sz w:val="28"/>
                <w:szCs w:val="28"/>
                <w:lang w:eastAsia="fr-FR"/>
              </w:rPr>
              <w:t>4/</w:t>
            </w:r>
            <w:proofErr w:type="spellStart"/>
            <w:r w:rsidRPr="00F659D3">
              <w:rPr>
                <w:rFonts w:ascii="Helvetica" w:eastAsia="Times New Roman" w:hAnsi="Helvetica"/>
                <w:color w:val="26282A"/>
                <w:sz w:val="28"/>
                <w:szCs w:val="28"/>
                <w:lang w:eastAsia="fr-FR"/>
              </w:rPr>
              <w:t>Biotoxicologie</w:t>
            </w:r>
            <w:proofErr w:type="spellEnd"/>
          </w:p>
          <w:p w:rsidR="0050741C" w:rsidRPr="00211260" w:rsidRDefault="0050741C" w:rsidP="0050741C">
            <w:pPr>
              <w:rPr>
                <w:sz w:val="28"/>
                <w:szCs w:val="28"/>
              </w:rPr>
            </w:pPr>
          </w:p>
          <w:p w:rsidR="0050741C" w:rsidRDefault="0050741C" w:rsidP="0050741C">
            <w:pPr>
              <w:rPr>
                <w:b/>
                <w:sz w:val="28"/>
                <w:szCs w:val="28"/>
              </w:rPr>
            </w:pPr>
          </w:p>
          <w:p w:rsidR="0050741C" w:rsidRPr="000A2518" w:rsidRDefault="0050741C" w:rsidP="0050741C">
            <w:pPr>
              <w:spacing w:before="100" w:beforeAutospacing="1" w:after="100" w:afterAutospacing="1" w:line="276" w:lineRule="auto"/>
              <w:jc w:val="both"/>
              <w:rPr>
                <w:rFonts w:ascii="monaco" w:eastAsia="Times New Roman" w:hAnsi="monaco"/>
                <w:i/>
                <w:iCs/>
                <w:sz w:val="27"/>
                <w:szCs w:val="27"/>
                <w:lang w:eastAsia="fr-FR"/>
              </w:rPr>
            </w:pPr>
            <w:r w:rsidRPr="00B818FE">
              <w:rPr>
                <w:rFonts w:ascii="monaco" w:eastAsia="Times New Roman" w:hAnsi="monaco"/>
                <w:i/>
                <w:iCs/>
                <w:sz w:val="27"/>
                <w:szCs w:val="27"/>
                <w:lang w:eastAsia="fr-FR"/>
              </w:rPr>
              <w:t>La premi</w:t>
            </w:r>
            <w:r>
              <w:rPr>
                <w:rFonts w:ascii="monaco" w:eastAsia="Times New Roman" w:hAnsi="monaco"/>
                <w:i/>
                <w:iCs/>
                <w:sz w:val="27"/>
                <w:szCs w:val="27"/>
                <w:lang w:eastAsia="fr-FR"/>
              </w:rPr>
              <w:t>ère édition de l'ISBNH 2022 fera</w:t>
            </w:r>
            <w:r w:rsidRPr="00B818FE">
              <w:rPr>
                <w:rFonts w:ascii="monaco" w:eastAsia="Times New Roman" w:hAnsi="monaco"/>
                <w:i/>
                <w:iCs/>
                <w:sz w:val="27"/>
                <w:szCs w:val="27"/>
                <w:lang w:eastAsia="fr-FR"/>
              </w:rPr>
              <w:t xml:space="preserve"> le point sur les dernières avancées en matière de </w:t>
            </w:r>
            <w:r>
              <w:rPr>
                <w:rFonts w:ascii="monaco" w:eastAsia="Times New Roman" w:hAnsi="monaco"/>
                <w:i/>
                <w:iCs/>
                <w:sz w:val="27"/>
                <w:szCs w:val="27"/>
                <w:lang w:eastAsia="fr-FR"/>
              </w:rPr>
              <w:t>la recherche en biotechnologie et ses applications utilisant des</w:t>
            </w:r>
            <w:r w:rsidRPr="00B818FE">
              <w:rPr>
                <w:rFonts w:ascii="monaco" w:eastAsia="Times New Roman" w:hAnsi="monaco"/>
                <w:i/>
                <w:iCs/>
                <w:sz w:val="27"/>
                <w:szCs w:val="27"/>
                <w:lang w:eastAsia="fr-FR"/>
              </w:rPr>
              <w:t xml:space="preserve"> biomolécules</w:t>
            </w:r>
            <w:r>
              <w:rPr>
                <w:rFonts w:ascii="monaco" w:eastAsia="Times New Roman" w:hAnsi="monaco"/>
                <w:i/>
                <w:iCs/>
                <w:sz w:val="27"/>
                <w:szCs w:val="27"/>
                <w:lang w:eastAsia="fr-FR"/>
              </w:rPr>
              <w:t xml:space="preserve"> et des aliments fonctionnels. C</w:t>
            </w:r>
            <w:r w:rsidRPr="00B818FE">
              <w:rPr>
                <w:rFonts w:ascii="monaco" w:eastAsia="Times New Roman" w:hAnsi="monaco"/>
                <w:i/>
                <w:iCs/>
                <w:sz w:val="27"/>
                <w:szCs w:val="27"/>
                <w:lang w:eastAsia="fr-FR"/>
              </w:rPr>
              <w:t xml:space="preserve">e séminaire est l'occasion </w:t>
            </w:r>
            <w:r>
              <w:rPr>
                <w:rFonts w:ascii="monaco" w:eastAsia="Times New Roman" w:hAnsi="monaco"/>
                <w:i/>
                <w:iCs/>
                <w:sz w:val="27"/>
                <w:szCs w:val="27"/>
                <w:lang w:eastAsia="fr-FR"/>
              </w:rPr>
              <w:t>propice pour</w:t>
            </w:r>
            <w:r w:rsidRPr="00B818FE">
              <w:rPr>
                <w:rFonts w:ascii="monaco" w:eastAsia="Times New Roman" w:hAnsi="monaco"/>
                <w:i/>
                <w:iCs/>
                <w:sz w:val="27"/>
                <w:szCs w:val="27"/>
                <w:lang w:eastAsia="fr-FR"/>
              </w:rPr>
              <w:t xml:space="preserve"> </w:t>
            </w:r>
            <w:r>
              <w:rPr>
                <w:rFonts w:ascii="monaco" w:eastAsia="Times New Roman" w:hAnsi="monaco"/>
                <w:i/>
                <w:iCs/>
                <w:sz w:val="27"/>
                <w:szCs w:val="27"/>
                <w:lang w:eastAsia="fr-FR"/>
              </w:rPr>
              <w:t>définir et de connaitre</w:t>
            </w:r>
            <w:r w:rsidRPr="00B818FE">
              <w:rPr>
                <w:rFonts w:ascii="monaco" w:eastAsia="Times New Roman" w:hAnsi="monaco"/>
                <w:i/>
                <w:iCs/>
                <w:sz w:val="27"/>
                <w:szCs w:val="27"/>
                <w:lang w:eastAsia="fr-FR"/>
              </w:rPr>
              <w:t xml:space="preserve"> les nouvelles stratégies </w:t>
            </w:r>
            <w:r>
              <w:rPr>
                <w:rFonts w:ascii="monaco" w:eastAsia="Times New Roman" w:hAnsi="monaco"/>
                <w:i/>
                <w:iCs/>
                <w:sz w:val="27"/>
                <w:szCs w:val="27"/>
                <w:lang w:eastAsia="fr-FR"/>
              </w:rPr>
              <w:t>en matière de la nutrition humaine utilisant des</w:t>
            </w:r>
            <w:r w:rsidRPr="00B818FE">
              <w:rPr>
                <w:rFonts w:ascii="monaco" w:eastAsia="Times New Roman" w:hAnsi="monaco"/>
                <w:i/>
                <w:iCs/>
                <w:sz w:val="27"/>
                <w:szCs w:val="27"/>
                <w:lang w:eastAsia="fr-FR"/>
              </w:rPr>
              <w:t xml:space="preserve"> ingrédients bioactifs et </w:t>
            </w:r>
            <w:r>
              <w:rPr>
                <w:rFonts w:ascii="monaco" w:eastAsia="Times New Roman" w:hAnsi="monaco"/>
                <w:i/>
                <w:iCs/>
                <w:sz w:val="27"/>
                <w:szCs w:val="27"/>
                <w:lang w:eastAsia="fr-FR"/>
              </w:rPr>
              <w:t>des</w:t>
            </w:r>
            <w:r w:rsidRPr="00B818FE">
              <w:rPr>
                <w:rFonts w:ascii="monaco" w:eastAsia="Times New Roman" w:hAnsi="monaco"/>
                <w:i/>
                <w:iCs/>
                <w:sz w:val="27"/>
                <w:szCs w:val="27"/>
                <w:lang w:eastAsia="fr-FR"/>
              </w:rPr>
              <w:t xml:space="preserve"> métabolites provenant de micro-organismes bénéf</w:t>
            </w:r>
            <w:r>
              <w:rPr>
                <w:rFonts w:ascii="monaco" w:eastAsia="Times New Roman" w:hAnsi="monaco"/>
                <w:i/>
                <w:iCs/>
                <w:sz w:val="27"/>
                <w:szCs w:val="27"/>
                <w:lang w:eastAsia="fr-FR"/>
              </w:rPr>
              <w:t xml:space="preserve">iques, de plantes médicinales ou de </w:t>
            </w:r>
            <w:proofErr w:type="spellStart"/>
            <w:r>
              <w:rPr>
                <w:rFonts w:ascii="monaco" w:eastAsia="Times New Roman" w:hAnsi="monaco"/>
                <w:i/>
                <w:iCs/>
                <w:sz w:val="27"/>
                <w:szCs w:val="27"/>
                <w:lang w:eastAsia="fr-FR"/>
              </w:rPr>
              <w:t>bioressources</w:t>
            </w:r>
            <w:proofErr w:type="spellEnd"/>
            <w:r>
              <w:rPr>
                <w:rFonts w:ascii="monaco" w:eastAsia="Times New Roman" w:hAnsi="monaco"/>
                <w:i/>
                <w:iCs/>
                <w:sz w:val="27"/>
                <w:szCs w:val="27"/>
                <w:lang w:eastAsia="fr-FR"/>
              </w:rPr>
              <w:t xml:space="preserve"> animales. Cet évènement scientifique permettra</w:t>
            </w:r>
            <w:r w:rsidRPr="00B818FE">
              <w:rPr>
                <w:rFonts w:ascii="monaco" w:eastAsia="Times New Roman" w:hAnsi="monaco"/>
                <w:i/>
                <w:iCs/>
                <w:sz w:val="27"/>
                <w:szCs w:val="27"/>
                <w:lang w:eastAsia="fr-FR"/>
              </w:rPr>
              <w:t xml:space="preserve"> </w:t>
            </w:r>
            <w:r>
              <w:rPr>
                <w:rFonts w:ascii="monaco" w:eastAsia="Times New Roman" w:hAnsi="monaco"/>
                <w:i/>
                <w:iCs/>
                <w:sz w:val="27"/>
                <w:szCs w:val="27"/>
                <w:lang w:eastAsia="fr-FR"/>
              </w:rPr>
              <w:t>d’une part,</w:t>
            </w:r>
            <w:r w:rsidRPr="00B818FE">
              <w:rPr>
                <w:rFonts w:ascii="monaco" w:eastAsia="Times New Roman" w:hAnsi="monaco"/>
                <w:i/>
                <w:iCs/>
                <w:sz w:val="27"/>
                <w:szCs w:val="27"/>
                <w:lang w:eastAsia="fr-FR"/>
              </w:rPr>
              <w:t xml:space="preserve"> </w:t>
            </w:r>
            <w:r>
              <w:rPr>
                <w:rFonts w:ascii="monaco" w:eastAsia="Times New Roman" w:hAnsi="monaco"/>
                <w:i/>
                <w:iCs/>
                <w:sz w:val="27"/>
                <w:szCs w:val="27"/>
                <w:lang w:eastAsia="fr-FR"/>
              </w:rPr>
              <w:t>de</w:t>
            </w:r>
            <w:r w:rsidRPr="00B818FE">
              <w:rPr>
                <w:rFonts w:ascii="monaco" w:eastAsia="Times New Roman" w:hAnsi="monaco"/>
                <w:i/>
                <w:iCs/>
                <w:sz w:val="27"/>
                <w:szCs w:val="27"/>
                <w:lang w:eastAsia="fr-FR"/>
              </w:rPr>
              <w:t xml:space="preserve"> </w:t>
            </w:r>
            <w:r>
              <w:rPr>
                <w:rFonts w:ascii="monaco" w:eastAsia="Times New Roman" w:hAnsi="monaco"/>
                <w:i/>
                <w:iCs/>
                <w:sz w:val="27"/>
                <w:szCs w:val="27"/>
                <w:lang w:eastAsia="fr-FR"/>
              </w:rPr>
              <w:t>présenter et de discuter les dernières méthodologies utilisées dans la</w:t>
            </w:r>
            <w:r w:rsidRPr="00B818FE">
              <w:rPr>
                <w:rFonts w:ascii="monaco" w:eastAsia="Times New Roman" w:hAnsi="monaco"/>
                <w:i/>
                <w:iCs/>
                <w:sz w:val="27"/>
                <w:szCs w:val="27"/>
                <w:lang w:eastAsia="fr-FR"/>
              </w:rPr>
              <w:t xml:space="preserve"> caractérisation chimique </w:t>
            </w:r>
            <w:r>
              <w:rPr>
                <w:rFonts w:ascii="monaco" w:eastAsia="Times New Roman" w:hAnsi="monaco"/>
                <w:i/>
                <w:iCs/>
                <w:sz w:val="27"/>
                <w:szCs w:val="27"/>
                <w:lang w:eastAsia="fr-FR"/>
              </w:rPr>
              <w:t xml:space="preserve">de ces molécules </w:t>
            </w:r>
            <w:proofErr w:type="spellStart"/>
            <w:r>
              <w:rPr>
                <w:rFonts w:ascii="monaco" w:eastAsia="Times New Roman" w:hAnsi="monaco"/>
                <w:i/>
                <w:iCs/>
                <w:sz w:val="27"/>
                <w:szCs w:val="27"/>
                <w:lang w:eastAsia="fr-FR"/>
              </w:rPr>
              <w:t>biofonctionnelles</w:t>
            </w:r>
            <w:proofErr w:type="spellEnd"/>
            <w:r>
              <w:rPr>
                <w:rFonts w:ascii="monaco" w:eastAsia="Times New Roman" w:hAnsi="monaco"/>
                <w:i/>
                <w:iCs/>
                <w:sz w:val="27"/>
                <w:szCs w:val="27"/>
                <w:lang w:eastAsia="fr-FR"/>
              </w:rPr>
              <w:t>, et d’autre part,</w:t>
            </w:r>
            <w:r w:rsidRPr="00B818FE">
              <w:rPr>
                <w:rFonts w:ascii="monaco" w:eastAsia="Times New Roman" w:hAnsi="monaco"/>
                <w:i/>
                <w:iCs/>
                <w:sz w:val="27"/>
                <w:szCs w:val="27"/>
                <w:lang w:eastAsia="fr-FR"/>
              </w:rPr>
              <w:t xml:space="preserve"> </w:t>
            </w:r>
            <w:r>
              <w:rPr>
                <w:rFonts w:ascii="monaco" w:eastAsia="Times New Roman" w:hAnsi="monaco"/>
                <w:i/>
                <w:iCs/>
                <w:sz w:val="27"/>
                <w:szCs w:val="27"/>
                <w:lang w:eastAsia="fr-FR"/>
              </w:rPr>
              <w:t xml:space="preserve">de définir </w:t>
            </w:r>
            <w:r w:rsidRPr="00B818FE">
              <w:rPr>
                <w:rFonts w:ascii="monaco" w:eastAsia="Times New Roman" w:hAnsi="monaco"/>
                <w:i/>
                <w:iCs/>
                <w:sz w:val="27"/>
                <w:szCs w:val="27"/>
                <w:lang w:eastAsia="fr-FR"/>
              </w:rPr>
              <w:t>leurs effets san</w:t>
            </w:r>
            <w:r>
              <w:rPr>
                <w:rFonts w:ascii="monaco" w:eastAsia="Times New Roman" w:hAnsi="monaco"/>
                <w:i/>
                <w:iCs/>
                <w:sz w:val="27"/>
                <w:szCs w:val="27"/>
                <w:lang w:eastAsia="fr-FR"/>
              </w:rPr>
              <w:t>té</w:t>
            </w:r>
            <w:r w:rsidRPr="00B818FE">
              <w:rPr>
                <w:rFonts w:ascii="monaco" w:eastAsia="Times New Roman" w:hAnsi="monaco"/>
                <w:i/>
                <w:iCs/>
                <w:sz w:val="27"/>
                <w:szCs w:val="27"/>
                <w:lang w:eastAsia="fr-FR"/>
              </w:rPr>
              <w:t xml:space="preserve"> sur des modèles animaux et sur l'homme.</w:t>
            </w:r>
          </w:p>
          <w:p w:rsidR="0050741C" w:rsidRPr="00353723" w:rsidRDefault="0050741C" w:rsidP="0050741C">
            <w:pPr>
              <w:spacing w:before="100" w:beforeAutospacing="1" w:after="100" w:afterAutospacing="1" w:line="276" w:lineRule="auto"/>
              <w:rPr>
                <w:rFonts w:ascii="monaco" w:eastAsia="Times New Roman" w:hAnsi="monaco"/>
                <w:b/>
                <w:bCs/>
                <w:i/>
                <w:iCs/>
                <w:sz w:val="27"/>
                <w:szCs w:val="27"/>
                <w:u w:val="single"/>
                <w:lang w:eastAsia="fr-FR"/>
              </w:rPr>
            </w:pPr>
            <w:r w:rsidRPr="00353723">
              <w:rPr>
                <w:rFonts w:ascii="monaco" w:eastAsia="Times New Roman" w:hAnsi="monaco"/>
                <w:b/>
                <w:bCs/>
                <w:i/>
                <w:iCs/>
                <w:sz w:val="27"/>
                <w:szCs w:val="27"/>
                <w:u w:val="single"/>
                <w:lang w:eastAsia="fr-FR"/>
              </w:rPr>
              <w:t>BUTS ET OBJECTIFS</w:t>
            </w:r>
          </w:p>
          <w:p w:rsidR="0050741C" w:rsidRPr="00B818FE" w:rsidRDefault="0050741C" w:rsidP="0050741C">
            <w:pPr>
              <w:spacing w:before="100" w:beforeAutospacing="1" w:after="100" w:afterAutospacing="1" w:line="276" w:lineRule="auto"/>
              <w:jc w:val="both"/>
              <w:rPr>
                <w:rFonts w:ascii="monaco" w:eastAsia="Times New Roman" w:hAnsi="monaco"/>
                <w:i/>
                <w:iCs/>
                <w:sz w:val="27"/>
                <w:szCs w:val="27"/>
                <w:lang w:eastAsia="fr-FR"/>
              </w:rPr>
            </w:pPr>
            <w:r w:rsidRPr="00B818FE">
              <w:rPr>
                <w:rFonts w:ascii="monaco" w:eastAsia="Times New Roman" w:hAnsi="monaco"/>
                <w:i/>
                <w:iCs/>
                <w:sz w:val="27"/>
                <w:szCs w:val="27"/>
                <w:lang w:eastAsia="fr-FR"/>
              </w:rPr>
              <w:t>Le premier s</w:t>
            </w:r>
            <w:r>
              <w:rPr>
                <w:rFonts w:ascii="monaco" w:eastAsia="Times New Roman" w:hAnsi="monaco"/>
                <w:i/>
                <w:iCs/>
                <w:sz w:val="27"/>
                <w:szCs w:val="27"/>
                <w:lang w:eastAsia="fr-FR"/>
              </w:rPr>
              <w:t xml:space="preserve">éminaire international </w:t>
            </w:r>
            <w:proofErr w:type="spellStart"/>
            <w:r>
              <w:rPr>
                <w:rFonts w:ascii="monaco" w:eastAsia="Times New Roman" w:hAnsi="monaco"/>
                <w:i/>
                <w:iCs/>
                <w:sz w:val="27"/>
                <w:szCs w:val="27"/>
                <w:lang w:eastAsia="fr-FR"/>
              </w:rPr>
              <w:t>Bioressources</w:t>
            </w:r>
            <w:proofErr w:type="spellEnd"/>
            <w:r>
              <w:rPr>
                <w:rFonts w:ascii="monaco" w:eastAsia="Times New Roman" w:hAnsi="monaco"/>
                <w:i/>
                <w:iCs/>
                <w:sz w:val="27"/>
                <w:szCs w:val="27"/>
                <w:lang w:eastAsia="fr-FR"/>
              </w:rPr>
              <w:t>,  Nutrition et S</w:t>
            </w:r>
            <w:r w:rsidRPr="00B818FE">
              <w:rPr>
                <w:rFonts w:ascii="monaco" w:eastAsia="Times New Roman" w:hAnsi="monaco"/>
                <w:i/>
                <w:iCs/>
                <w:sz w:val="27"/>
                <w:szCs w:val="27"/>
                <w:lang w:eastAsia="fr-FR"/>
              </w:rPr>
              <w:t>anté vise à réunir des scientifique</w:t>
            </w:r>
            <w:r>
              <w:rPr>
                <w:rFonts w:ascii="monaco" w:eastAsia="Times New Roman" w:hAnsi="monaco"/>
                <w:i/>
                <w:iCs/>
                <w:sz w:val="27"/>
                <w:szCs w:val="27"/>
                <w:lang w:eastAsia="fr-FR"/>
              </w:rPr>
              <w:t xml:space="preserve">s universitaires de premier rang </w:t>
            </w:r>
            <w:r w:rsidRPr="00B818FE">
              <w:rPr>
                <w:rFonts w:ascii="monaco" w:eastAsia="Times New Roman" w:hAnsi="monaco"/>
                <w:i/>
                <w:iCs/>
                <w:sz w:val="27"/>
                <w:szCs w:val="27"/>
                <w:lang w:eastAsia="fr-FR"/>
              </w:rPr>
              <w:t xml:space="preserve">et des chercheurs </w:t>
            </w:r>
            <w:r>
              <w:rPr>
                <w:rFonts w:ascii="monaco" w:eastAsia="Times New Roman" w:hAnsi="monaco"/>
                <w:i/>
                <w:iCs/>
                <w:sz w:val="27"/>
                <w:szCs w:val="27"/>
                <w:lang w:eastAsia="fr-FR"/>
              </w:rPr>
              <w:t xml:space="preserve">dans le domaine de la nutrition </w:t>
            </w:r>
            <w:r w:rsidRPr="00B818FE">
              <w:rPr>
                <w:rFonts w:ascii="monaco" w:eastAsia="Times New Roman" w:hAnsi="monaco"/>
                <w:i/>
                <w:iCs/>
                <w:sz w:val="27"/>
                <w:szCs w:val="27"/>
                <w:lang w:eastAsia="fr-FR"/>
              </w:rPr>
              <w:t xml:space="preserve">pour échanger et partager leurs </w:t>
            </w:r>
            <w:r>
              <w:rPr>
                <w:rFonts w:ascii="monaco" w:eastAsia="Times New Roman" w:hAnsi="monaco"/>
                <w:i/>
                <w:iCs/>
                <w:sz w:val="27"/>
                <w:szCs w:val="27"/>
                <w:lang w:eastAsia="fr-FR"/>
              </w:rPr>
              <w:t>savoir, expériences et</w:t>
            </w:r>
            <w:r w:rsidRPr="00B818FE">
              <w:rPr>
                <w:rFonts w:ascii="monaco" w:eastAsia="Times New Roman" w:hAnsi="monaco"/>
                <w:i/>
                <w:iCs/>
                <w:sz w:val="27"/>
                <w:szCs w:val="27"/>
                <w:lang w:eastAsia="fr-FR"/>
              </w:rPr>
              <w:t xml:space="preserve"> résultats de recherche</w:t>
            </w:r>
            <w:r>
              <w:rPr>
                <w:rFonts w:ascii="monaco" w:eastAsia="Times New Roman" w:hAnsi="monaco"/>
                <w:i/>
                <w:iCs/>
                <w:sz w:val="27"/>
                <w:szCs w:val="27"/>
                <w:lang w:eastAsia="fr-FR"/>
              </w:rPr>
              <w:t>s</w:t>
            </w:r>
            <w:r w:rsidRPr="00B818FE">
              <w:rPr>
                <w:rFonts w:ascii="monaco" w:eastAsia="Times New Roman" w:hAnsi="monaco"/>
                <w:i/>
                <w:iCs/>
                <w:sz w:val="27"/>
                <w:szCs w:val="27"/>
                <w:lang w:eastAsia="fr-FR"/>
              </w:rPr>
              <w:t xml:space="preserve"> </w:t>
            </w:r>
            <w:r>
              <w:rPr>
                <w:rFonts w:ascii="monaco" w:eastAsia="Times New Roman" w:hAnsi="monaco"/>
                <w:i/>
                <w:iCs/>
                <w:sz w:val="27"/>
                <w:szCs w:val="27"/>
                <w:lang w:eastAsia="fr-FR"/>
              </w:rPr>
              <w:t>relevant d</w:t>
            </w:r>
            <w:r w:rsidRPr="00B818FE">
              <w:rPr>
                <w:rFonts w:ascii="monaco" w:eastAsia="Times New Roman" w:hAnsi="monaco"/>
                <w:i/>
                <w:iCs/>
                <w:sz w:val="27"/>
                <w:szCs w:val="27"/>
                <w:lang w:eastAsia="fr-FR"/>
              </w:rPr>
              <w:t>es aspects de la microbiologie, de la biotechnologie, de la bio</w:t>
            </w:r>
            <w:r>
              <w:rPr>
                <w:rFonts w:ascii="monaco" w:eastAsia="Times New Roman" w:hAnsi="monaco"/>
                <w:i/>
                <w:iCs/>
                <w:sz w:val="27"/>
                <w:szCs w:val="27"/>
                <w:lang w:eastAsia="fr-FR"/>
              </w:rPr>
              <w:t>-toxicologie,</w:t>
            </w:r>
            <w:r w:rsidRPr="00B818FE">
              <w:rPr>
                <w:rFonts w:ascii="monaco" w:eastAsia="Times New Roman" w:hAnsi="monaco"/>
                <w:i/>
                <w:iCs/>
                <w:sz w:val="27"/>
                <w:szCs w:val="27"/>
                <w:lang w:eastAsia="fr-FR"/>
              </w:rPr>
              <w:t xml:space="preserve"> de la caractérisation chimique</w:t>
            </w:r>
            <w:r>
              <w:rPr>
                <w:rFonts w:ascii="monaco" w:eastAsia="Times New Roman" w:hAnsi="monaco"/>
                <w:i/>
                <w:iCs/>
                <w:sz w:val="27"/>
                <w:szCs w:val="27"/>
                <w:lang w:eastAsia="fr-FR"/>
              </w:rPr>
              <w:t xml:space="preserve"> des biomolécules et du screening</w:t>
            </w:r>
            <w:r w:rsidRPr="00B818FE">
              <w:rPr>
                <w:rFonts w:ascii="monaco" w:eastAsia="Times New Roman" w:hAnsi="monaco"/>
                <w:i/>
                <w:iCs/>
                <w:sz w:val="27"/>
                <w:szCs w:val="27"/>
                <w:lang w:eastAsia="fr-FR"/>
              </w:rPr>
              <w:t xml:space="preserve"> botanique</w:t>
            </w:r>
            <w:r>
              <w:rPr>
                <w:rFonts w:ascii="monaco" w:eastAsia="Times New Roman" w:hAnsi="monaco"/>
                <w:i/>
                <w:iCs/>
                <w:sz w:val="27"/>
                <w:szCs w:val="27"/>
                <w:lang w:eastAsia="fr-FR"/>
              </w:rPr>
              <w:t xml:space="preserve"> des plantes médicinales</w:t>
            </w:r>
            <w:r w:rsidRPr="00B818FE">
              <w:rPr>
                <w:rFonts w:ascii="monaco" w:eastAsia="Times New Roman" w:hAnsi="monaco"/>
                <w:i/>
                <w:iCs/>
                <w:sz w:val="27"/>
                <w:szCs w:val="27"/>
                <w:lang w:eastAsia="fr-FR"/>
              </w:rPr>
              <w:t>. I</w:t>
            </w:r>
            <w:r>
              <w:rPr>
                <w:rFonts w:ascii="monaco" w:eastAsia="Times New Roman" w:hAnsi="monaco"/>
                <w:i/>
                <w:iCs/>
                <w:sz w:val="27"/>
                <w:szCs w:val="27"/>
                <w:lang w:eastAsia="fr-FR"/>
              </w:rPr>
              <w:t>l constitue également une plate</w:t>
            </w:r>
            <w:r w:rsidRPr="00B818FE">
              <w:rPr>
                <w:rFonts w:ascii="monaco" w:eastAsia="Times New Roman" w:hAnsi="monaco"/>
                <w:i/>
                <w:iCs/>
                <w:sz w:val="27"/>
                <w:szCs w:val="27"/>
                <w:lang w:eastAsia="fr-FR"/>
              </w:rPr>
              <w:t>forme in</w:t>
            </w:r>
            <w:r>
              <w:rPr>
                <w:rFonts w:ascii="monaco" w:eastAsia="Times New Roman" w:hAnsi="monaco"/>
                <w:i/>
                <w:iCs/>
                <w:sz w:val="27"/>
                <w:szCs w:val="27"/>
                <w:lang w:eastAsia="fr-FR"/>
              </w:rPr>
              <w:t>terdisciplinaire intéressante</w:t>
            </w:r>
            <w:r w:rsidRPr="00B818FE">
              <w:rPr>
                <w:rFonts w:ascii="monaco" w:eastAsia="Times New Roman" w:hAnsi="monaco"/>
                <w:i/>
                <w:iCs/>
                <w:sz w:val="27"/>
                <w:szCs w:val="27"/>
                <w:lang w:eastAsia="fr-FR"/>
              </w:rPr>
              <w:t xml:space="preserve"> pour les chercheurs,</w:t>
            </w:r>
            <w:r>
              <w:rPr>
                <w:rFonts w:ascii="monaco" w:eastAsia="Times New Roman" w:hAnsi="monaco"/>
                <w:i/>
                <w:iCs/>
                <w:sz w:val="27"/>
                <w:szCs w:val="27"/>
                <w:lang w:eastAsia="fr-FR"/>
              </w:rPr>
              <w:t xml:space="preserve"> les praticiens et les nutritionniste</w:t>
            </w:r>
            <w:r w:rsidRPr="00B818FE">
              <w:rPr>
                <w:rFonts w:ascii="monaco" w:eastAsia="Times New Roman" w:hAnsi="monaco"/>
                <w:i/>
                <w:iCs/>
                <w:sz w:val="27"/>
                <w:szCs w:val="27"/>
                <w:lang w:eastAsia="fr-FR"/>
              </w:rPr>
              <w:t>s af</w:t>
            </w:r>
            <w:r>
              <w:rPr>
                <w:rFonts w:ascii="monaco" w:eastAsia="Times New Roman" w:hAnsi="monaco"/>
                <w:i/>
                <w:iCs/>
                <w:sz w:val="27"/>
                <w:szCs w:val="27"/>
                <w:lang w:eastAsia="fr-FR"/>
              </w:rPr>
              <w:t>in de présenter et de discuter les innovations, les tendances et l</w:t>
            </w:r>
            <w:r w:rsidRPr="00B818FE">
              <w:rPr>
                <w:rFonts w:ascii="monaco" w:eastAsia="Times New Roman" w:hAnsi="monaco"/>
                <w:i/>
                <w:iCs/>
                <w:sz w:val="27"/>
                <w:szCs w:val="27"/>
                <w:lang w:eastAsia="fr-FR"/>
              </w:rPr>
              <w:t>es préoccupation</w:t>
            </w:r>
            <w:r>
              <w:rPr>
                <w:rFonts w:ascii="monaco" w:eastAsia="Times New Roman" w:hAnsi="monaco"/>
                <w:i/>
                <w:iCs/>
                <w:sz w:val="27"/>
                <w:szCs w:val="27"/>
                <w:lang w:eastAsia="fr-FR"/>
              </w:rPr>
              <w:t>s les plus récentes, ainsi que l</w:t>
            </w:r>
            <w:r w:rsidRPr="00B818FE">
              <w:rPr>
                <w:rFonts w:ascii="monaco" w:eastAsia="Times New Roman" w:hAnsi="monaco"/>
                <w:i/>
                <w:iCs/>
                <w:sz w:val="27"/>
                <w:szCs w:val="27"/>
                <w:lang w:eastAsia="fr-FR"/>
              </w:rPr>
              <w:t xml:space="preserve">es </w:t>
            </w:r>
            <w:r>
              <w:rPr>
                <w:rFonts w:ascii="monaco" w:eastAsia="Times New Roman" w:hAnsi="monaco"/>
                <w:i/>
                <w:iCs/>
                <w:sz w:val="27"/>
                <w:szCs w:val="27"/>
                <w:lang w:eastAsia="fr-FR"/>
              </w:rPr>
              <w:t xml:space="preserve">challenges </w:t>
            </w:r>
            <w:r w:rsidRPr="00B818FE">
              <w:rPr>
                <w:rFonts w:ascii="monaco" w:eastAsia="Times New Roman" w:hAnsi="monaco"/>
                <w:i/>
                <w:iCs/>
                <w:sz w:val="27"/>
                <w:szCs w:val="27"/>
                <w:lang w:eastAsia="fr-FR"/>
              </w:rPr>
              <w:t>pratiqu</w:t>
            </w:r>
            <w:r>
              <w:rPr>
                <w:rFonts w:ascii="monaco" w:eastAsia="Times New Roman" w:hAnsi="monaco"/>
                <w:i/>
                <w:iCs/>
                <w:sz w:val="27"/>
                <w:szCs w:val="27"/>
                <w:lang w:eastAsia="fr-FR"/>
              </w:rPr>
              <w:t>es rencontrés et l</w:t>
            </w:r>
            <w:r w:rsidRPr="00B818FE">
              <w:rPr>
                <w:rFonts w:ascii="monaco" w:eastAsia="Times New Roman" w:hAnsi="monaco"/>
                <w:i/>
                <w:iCs/>
                <w:sz w:val="27"/>
                <w:szCs w:val="27"/>
                <w:lang w:eastAsia="fr-FR"/>
              </w:rPr>
              <w:t xml:space="preserve">es solutions </w:t>
            </w:r>
            <w:r>
              <w:rPr>
                <w:rFonts w:ascii="monaco" w:eastAsia="Times New Roman" w:hAnsi="monaco"/>
                <w:i/>
                <w:iCs/>
                <w:sz w:val="27"/>
                <w:szCs w:val="27"/>
                <w:lang w:eastAsia="fr-FR"/>
              </w:rPr>
              <w:t>à adopter</w:t>
            </w:r>
            <w:r w:rsidRPr="00B818FE">
              <w:rPr>
                <w:rFonts w:ascii="monaco" w:eastAsia="Times New Roman" w:hAnsi="monaco"/>
                <w:i/>
                <w:iCs/>
                <w:sz w:val="27"/>
                <w:szCs w:val="27"/>
                <w:lang w:eastAsia="fr-FR"/>
              </w:rPr>
              <w:t xml:space="preserve"> dans les domaines de la biotechnologie, de la nutrition et de la </w:t>
            </w:r>
            <w:r>
              <w:rPr>
                <w:rFonts w:ascii="monaco" w:eastAsia="Times New Roman" w:hAnsi="monaco"/>
                <w:i/>
                <w:iCs/>
                <w:sz w:val="27"/>
                <w:szCs w:val="27"/>
                <w:lang w:eastAsia="fr-FR"/>
              </w:rPr>
              <w:t>bio</w:t>
            </w:r>
            <w:r w:rsidRPr="00B818FE">
              <w:rPr>
                <w:rFonts w:ascii="monaco" w:eastAsia="Times New Roman" w:hAnsi="monaco"/>
                <w:i/>
                <w:iCs/>
                <w:sz w:val="27"/>
                <w:szCs w:val="27"/>
                <w:lang w:eastAsia="fr-FR"/>
              </w:rPr>
              <w:t>chimie.</w:t>
            </w:r>
          </w:p>
          <w:p w:rsidR="0050741C" w:rsidRPr="004734A2" w:rsidRDefault="0050741C" w:rsidP="0050741C">
            <w:pPr>
              <w:pStyle w:val="PrformatHTML"/>
              <w:bidi/>
              <w:spacing w:line="276" w:lineRule="auto"/>
              <w:jc w:val="both"/>
              <w:rPr>
                <w:rFonts w:ascii="inherit" w:hAnsi="inherit"/>
                <w:color w:val="202124"/>
                <w:sz w:val="36"/>
                <w:szCs w:val="36"/>
                <w:rtl/>
                <w:lang w:bidi="ar"/>
              </w:rPr>
            </w:pPr>
            <w:r>
              <w:rPr>
                <w:b/>
                <w:sz w:val="28"/>
                <w:szCs w:val="28"/>
              </w:rPr>
              <w:lastRenderedPageBreak/>
              <w:tab/>
            </w:r>
            <w:r w:rsidRPr="004734A2">
              <w:rPr>
                <w:rFonts w:ascii="inherit" w:hAnsi="inherit" w:hint="cs"/>
                <w:color w:val="202124"/>
                <w:sz w:val="36"/>
                <w:szCs w:val="36"/>
                <w:rtl/>
                <w:lang w:bidi="ar"/>
              </w:rPr>
              <w:t>ستعقد الندوة الدولية الأولى عن الموارد الحيوية والتغذية والصحة (</w:t>
            </w:r>
            <w:r>
              <w:rPr>
                <w:rFonts w:ascii="inherit" w:hAnsi="inherit" w:hint="cs"/>
                <w:color w:val="202124"/>
                <w:sz w:val="36"/>
                <w:szCs w:val="36"/>
                <w:lang w:bidi="ar"/>
              </w:rPr>
              <w:t>ISBNH</w:t>
            </w:r>
            <w:r w:rsidRPr="004734A2">
              <w:rPr>
                <w:rFonts w:ascii="inherit" w:hAnsi="inherit" w:hint="cs"/>
                <w:color w:val="202124"/>
                <w:sz w:val="36"/>
                <w:szCs w:val="36"/>
                <w:rtl/>
                <w:lang w:bidi="ar"/>
              </w:rPr>
              <w:t xml:space="preserve">، </w:t>
            </w:r>
            <w:r w:rsidRPr="004734A2">
              <w:rPr>
                <w:rFonts w:ascii="inherit" w:hAnsi="inherit" w:hint="cs"/>
                <w:color w:val="202124"/>
                <w:sz w:val="36"/>
                <w:szCs w:val="36"/>
                <w:lang w:bidi="ar"/>
              </w:rPr>
              <w:t>2022</w:t>
            </w:r>
            <w:r w:rsidRPr="004734A2">
              <w:rPr>
                <w:rFonts w:ascii="inherit" w:hAnsi="inherit" w:hint="cs"/>
                <w:color w:val="202124"/>
                <w:sz w:val="36"/>
                <w:szCs w:val="36"/>
                <w:rtl/>
                <w:lang w:bidi="ar"/>
              </w:rPr>
              <w:t>) في جامعة عبد الحمي</w:t>
            </w:r>
            <w:r>
              <w:rPr>
                <w:rFonts w:ascii="inherit" w:hAnsi="inherit" w:hint="cs"/>
                <w:color w:val="202124"/>
                <w:sz w:val="36"/>
                <w:szCs w:val="36"/>
                <w:rtl/>
                <w:lang w:bidi="ar"/>
              </w:rPr>
              <w:t>د بن باديس في مستغانم (الجزائر)</w:t>
            </w:r>
            <w:r w:rsidRPr="004734A2">
              <w:rPr>
                <w:rFonts w:ascii="inherit" w:hAnsi="inherit" w:hint="cs"/>
                <w:color w:val="202124"/>
                <w:sz w:val="36"/>
                <w:szCs w:val="36"/>
                <w:rtl/>
                <w:lang w:bidi="ar"/>
              </w:rPr>
              <w:t>، في الفترة من 28 إلى 29 نوفمبر 2022.</w:t>
            </w:r>
          </w:p>
          <w:p w:rsidR="0050741C" w:rsidRPr="000A2518" w:rsidRDefault="0050741C" w:rsidP="00507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ind w:left="0" w:right="0"/>
              <w:jc w:val="left"/>
              <w:rPr>
                <w:rFonts w:ascii="inherit" w:eastAsia="Times New Roman" w:hAnsi="inherit" w:cs="Courier New"/>
                <w:color w:val="202124"/>
                <w:sz w:val="36"/>
                <w:szCs w:val="36"/>
                <w:rtl/>
                <w:lang w:eastAsia="fr-FR" w:bidi="ar"/>
              </w:rPr>
            </w:pPr>
            <w:r w:rsidRPr="000A2518">
              <w:rPr>
                <w:rFonts w:ascii="inherit" w:eastAsia="Times New Roman" w:hAnsi="inherit" w:cs="Courier New" w:hint="cs"/>
                <w:color w:val="202124"/>
                <w:sz w:val="36"/>
                <w:szCs w:val="36"/>
                <w:lang w:eastAsia="fr-FR" w:bidi="ar"/>
              </w:rPr>
              <w:t>ISBNH 2022</w:t>
            </w:r>
            <w:r w:rsidRPr="00960247">
              <w:rPr>
                <w:rFonts w:ascii="inherit" w:eastAsia="Times New Roman" w:hAnsi="inherit" w:cs="Courier New" w:hint="cs"/>
                <w:b/>
                <w:bCs/>
                <w:color w:val="7030A0"/>
                <w:sz w:val="38"/>
                <w:szCs w:val="40"/>
                <w:rtl/>
                <w:lang w:eastAsia="fr-FR" w:bidi="ar"/>
              </w:rPr>
              <w:t xml:space="preserve"> عبارة عن مؤتمرات فيديو بنسبة 100٪</w:t>
            </w:r>
            <w:r w:rsidRPr="000A2518">
              <w:rPr>
                <w:rFonts w:ascii="inherit" w:eastAsia="Times New Roman" w:hAnsi="inherit" w:cs="Courier New" w:hint="cs"/>
                <w:color w:val="202124"/>
                <w:sz w:val="36"/>
                <w:szCs w:val="36"/>
                <w:rtl/>
                <w:lang w:eastAsia="fr-FR" w:bidi="ar"/>
              </w:rPr>
              <w:t xml:space="preserve"> ويتمحور حول أربعة محاور </w:t>
            </w:r>
            <w:proofErr w:type="gramStart"/>
            <w:r w:rsidRPr="000A2518">
              <w:rPr>
                <w:rFonts w:ascii="inherit" w:eastAsia="Times New Roman" w:hAnsi="inherit" w:cs="Courier New" w:hint="cs"/>
                <w:color w:val="202124"/>
                <w:sz w:val="36"/>
                <w:szCs w:val="36"/>
                <w:rtl/>
                <w:lang w:eastAsia="fr-FR" w:bidi="ar"/>
              </w:rPr>
              <w:t>رئيسية:</w:t>
            </w:r>
            <w:proofErr w:type="gramEnd"/>
          </w:p>
          <w:p w:rsidR="0050741C" w:rsidRPr="000A2518" w:rsidRDefault="0050741C" w:rsidP="00507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ind w:left="0" w:right="0"/>
              <w:jc w:val="left"/>
              <w:rPr>
                <w:rFonts w:ascii="inherit" w:eastAsia="Times New Roman" w:hAnsi="inherit" w:cs="Courier New"/>
                <w:color w:val="202124"/>
                <w:sz w:val="36"/>
                <w:szCs w:val="36"/>
                <w:rtl/>
                <w:lang w:eastAsia="fr-FR" w:bidi="ar"/>
              </w:rPr>
            </w:pPr>
          </w:p>
          <w:p w:rsidR="0050741C" w:rsidRPr="000A2518" w:rsidRDefault="0050741C" w:rsidP="00507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ind w:left="0" w:right="0"/>
              <w:jc w:val="left"/>
              <w:rPr>
                <w:rFonts w:ascii="inherit" w:eastAsia="Times New Roman" w:hAnsi="inherit" w:cs="Courier New"/>
                <w:color w:val="202124"/>
                <w:sz w:val="36"/>
                <w:szCs w:val="36"/>
                <w:rtl/>
                <w:lang w:eastAsia="fr-FR" w:bidi="ar"/>
              </w:rPr>
            </w:pPr>
            <w:r w:rsidRPr="000A2518">
              <w:rPr>
                <w:rFonts w:ascii="inherit" w:eastAsia="Times New Roman" w:hAnsi="inherit" w:cs="Courier New" w:hint="cs"/>
                <w:color w:val="202124"/>
                <w:sz w:val="36"/>
                <w:szCs w:val="36"/>
                <w:rtl/>
                <w:lang w:eastAsia="fr-FR" w:bidi="ar"/>
              </w:rPr>
              <w:t>1 / العلاج بالنباتات</w:t>
            </w:r>
          </w:p>
          <w:p w:rsidR="0050741C" w:rsidRPr="000A2518" w:rsidRDefault="0050741C" w:rsidP="00507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ind w:left="0" w:right="0"/>
              <w:jc w:val="left"/>
              <w:rPr>
                <w:rFonts w:ascii="inherit" w:eastAsia="Times New Roman" w:hAnsi="inherit" w:cs="Courier New"/>
                <w:color w:val="202124"/>
                <w:sz w:val="36"/>
                <w:szCs w:val="36"/>
                <w:rtl/>
                <w:lang w:eastAsia="fr-FR" w:bidi="ar"/>
              </w:rPr>
            </w:pPr>
            <w:r w:rsidRPr="000A2518">
              <w:rPr>
                <w:rFonts w:ascii="inherit" w:eastAsia="Times New Roman" w:hAnsi="inherit" w:cs="Courier New" w:hint="cs"/>
                <w:color w:val="202124"/>
                <w:sz w:val="36"/>
                <w:szCs w:val="36"/>
                <w:rtl/>
                <w:lang w:eastAsia="fr-FR" w:bidi="ar"/>
              </w:rPr>
              <w:t>2 / المكملات الغذائية</w:t>
            </w:r>
          </w:p>
          <w:p w:rsidR="0050741C" w:rsidRPr="000A2518" w:rsidRDefault="0050741C" w:rsidP="00507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ind w:left="0" w:right="0"/>
              <w:jc w:val="left"/>
              <w:rPr>
                <w:rFonts w:ascii="inherit" w:eastAsia="Times New Roman" w:hAnsi="inherit" w:cs="Courier New"/>
                <w:color w:val="202124"/>
                <w:sz w:val="36"/>
                <w:szCs w:val="36"/>
                <w:rtl/>
                <w:lang w:eastAsia="fr-FR" w:bidi="ar"/>
              </w:rPr>
            </w:pPr>
            <w:r w:rsidRPr="000A2518">
              <w:rPr>
                <w:rFonts w:ascii="inherit" w:eastAsia="Times New Roman" w:hAnsi="inherit" w:cs="Courier New" w:hint="cs"/>
                <w:color w:val="202124"/>
                <w:sz w:val="36"/>
                <w:szCs w:val="36"/>
                <w:rtl/>
                <w:lang w:eastAsia="fr-FR" w:bidi="ar"/>
              </w:rPr>
              <w:t>3 / الكيمياء الحيوية الجزيئية</w:t>
            </w:r>
          </w:p>
          <w:p w:rsidR="0050741C" w:rsidRPr="000A2518" w:rsidRDefault="0050741C" w:rsidP="00507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ind w:left="0" w:right="0"/>
              <w:jc w:val="left"/>
              <w:rPr>
                <w:rFonts w:ascii="inherit" w:eastAsia="Times New Roman" w:hAnsi="inherit" w:cs="Courier New"/>
                <w:color w:val="202124"/>
                <w:sz w:val="36"/>
                <w:szCs w:val="36"/>
                <w:lang w:eastAsia="fr-FR"/>
              </w:rPr>
            </w:pPr>
            <w:r w:rsidRPr="000A2518">
              <w:rPr>
                <w:rFonts w:ascii="inherit" w:eastAsia="Times New Roman" w:hAnsi="inherit" w:cs="Courier New" w:hint="cs"/>
                <w:color w:val="202124"/>
                <w:sz w:val="36"/>
                <w:szCs w:val="36"/>
                <w:rtl/>
                <w:lang w:eastAsia="fr-FR" w:bidi="ar"/>
              </w:rPr>
              <w:t>4 / علم السموم الحيوية</w:t>
            </w:r>
          </w:p>
          <w:p w:rsidR="0050741C" w:rsidRDefault="0050741C" w:rsidP="00507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inherit" w:eastAsia="Times New Roman" w:hAnsi="inherit" w:cs="Courier New"/>
                <w:color w:val="202124"/>
                <w:sz w:val="36"/>
                <w:szCs w:val="36"/>
                <w:lang w:eastAsia="fr-FR" w:bidi="ar"/>
              </w:rPr>
            </w:pPr>
          </w:p>
          <w:p w:rsidR="0050741C" w:rsidRPr="004734A2" w:rsidRDefault="0050741C" w:rsidP="00507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inherit" w:eastAsia="Times New Roman" w:hAnsi="inherit" w:cs="Courier New"/>
                <w:color w:val="202124"/>
                <w:sz w:val="36"/>
                <w:szCs w:val="36"/>
                <w:rtl/>
                <w:lang w:eastAsia="fr-FR" w:bidi="ar"/>
              </w:rPr>
            </w:pPr>
            <w:r w:rsidRPr="004734A2">
              <w:rPr>
                <w:rFonts w:ascii="inherit" w:eastAsia="Times New Roman" w:hAnsi="inherit" w:cs="Courier New" w:hint="cs"/>
                <w:color w:val="202124"/>
                <w:sz w:val="36"/>
                <w:szCs w:val="36"/>
                <w:rtl/>
                <w:lang w:eastAsia="fr-FR" w:bidi="ar"/>
              </w:rPr>
              <w:t xml:space="preserve">ستعرض النسخة الأولى من </w:t>
            </w:r>
            <w:r w:rsidRPr="004734A2">
              <w:rPr>
                <w:rFonts w:ascii="inherit" w:eastAsia="Times New Roman" w:hAnsi="inherit" w:cs="Courier New" w:hint="cs"/>
                <w:color w:val="202124"/>
                <w:sz w:val="36"/>
                <w:szCs w:val="36"/>
                <w:lang w:eastAsia="fr-FR" w:bidi="ar"/>
              </w:rPr>
              <w:t>ISBNH 2022</w:t>
            </w:r>
            <w:r w:rsidRPr="004734A2">
              <w:rPr>
                <w:rFonts w:ascii="inherit" w:eastAsia="Times New Roman" w:hAnsi="inherit" w:cs="Courier New" w:hint="cs"/>
                <w:color w:val="202124"/>
                <w:sz w:val="36"/>
                <w:szCs w:val="36"/>
                <w:rtl/>
                <w:lang w:eastAsia="fr-FR" w:bidi="ar"/>
              </w:rPr>
              <w:t xml:space="preserve"> أحدث التطورات في التكنولوجيا الحيوية وتطبيقاتها باستخدام الجزيئات الحيوية والأغذية الوظيفية. هذه الندوة هي فرصة مناسبة لتحديد والتعرف على الاستراتيجيات والقضايا الجديدة المرتبطة بالمكونات النشطة بيولوجيا و</w:t>
            </w:r>
            <w:r w:rsidRPr="00353723">
              <w:rPr>
                <w:rFonts w:ascii="inherit" w:eastAsia="Times New Roman" w:hAnsi="inherit" w:cs="Courier New" w:hint="cs"/>
                <w:color w:val="202124"/>
                <w:sz w:val="36"/>
                <w:szCs w:val="36"/>
                <w:rtl/>
                <w:lang w:eastAsia="fr-FR" w:bidi="ar"/>
              </w:rPr>
              <w:t>العناصر</w:t>
            </w:r>
            <w:r w:rsidRPr="00353723">
              <w:rPr>
                <w:rFonts w:ascii="inherit" w:eastAsia="Times New Roman" w:hAnsi="inherit" w:cs="Courier New"/>
                <w:color w:val="202124"/>
                <w:sz w:val="36"/>
                <w:szCs w:val="36"/>
                <w:rtl/>
                <w:lang w:eastAsia="fr-FR" w:bidi="ar"/>
              </w:rPr>
              <w:t xml:space="preserve"> </w:t>
            </w:r>
            <w:r w:rsidRPr="00353723">
              <w:rPr>
                <w:rFonts w:ascii="inherit" w:eastAsia="Times New Roman" w:hAnsi="inherit" w:cs="Courier New" w:hint="cs"/>
                <w:color w:val="202124"/>
                <w:sz w:val="36"/>
                <w:szCs w:val="36"/>
                <w:rtl/>
                <w:lang w:eastAsia="fr-FR" w:bidi="ar"/>
              </w:rPr>
              <w:t>الأيضية</w:t>
            </w:r>
            <w:r w:rsidRPr="004734A2">
              <w:rPr>
                <w:rFonts w:ascii="inherit" w:eastAsia="Times New Roman" w:hAnsi="inherit" w:cs="Courier New" w:hint="cs"/>
                <w:color w:val="202124"/>
                <w:sz w:val="36"/>
                <w:szCs w:val="36"/>
                <w:rtl/>
                <w:lang w:eastAsia="fr-FR" w:bidi="ar"/>
              </w:rPr>
              <w:t xml:space="preserve"> من الكائنات الحية الدقيقة المفيدة أو النباتات الطبية أو المصادر الحيوية ال</w:t>
            </w:r>
            <w:r>
              <w:rPr>
                <w:rFonts w:ascii="inherit" w:eastAsia="Times New Roman" w:hAnsi="inherit" w:cs="Courier New" w:hint="cs"/>
                <w:color w:val="202124"/>
                <w:sz w:val="36"/>
                <w:szCs w:val="36"/>
                <w:rtl/>
                <w:lang w:eastAsia="fr-FR" w:bidi="ar"/>
              </w:rPr>
              <w:t>حيوانية. سيسمح هذا الحدث العلمي، من ناحية</w:t>
            </w:r>
            <w:r w:rsidRPr="004734A2">
              <w:rPr>
                <w:rFonts w:ascii="inherit" w:eastAsia="Times New Roman" w:hAnsi="inherit" w:cs="Courier New" w:hint="cs"/>
                <w:color w:val="202124"/>
                <w:sz w:val="36"/>
                <w:szCs w:val="36"/>
                <w:rtl/>
                <w:lang w:eastAsia="fr-FR" w:bidi="ar"/>
              </w:rPr>
              <w:t>، بتقديم ومناقشة أحدث المنهجيات المستخدمة في التوصيف الكيميائي</w:t>
            </w:r>
            <w:r>
              <w:rPr>
                <w:rFonts w:ascii="inherit" w:eastAsia="Times New Roman" w:hAnsi="inherit" w:cs="Courier New" w:hint="cs"/>
                <w:color w:val="202124"/>
                <w:sz w:val="36"/>
                <w:szCs w:val="36"/>
                <w:rtl/>
                <w:lang w:eastAsia="fr-FR" w:bidi="ar"/>
              </w:rPr>
              <w:t xml:space="preserve"> لهذه الجزيئات الوظيفية الحيوية، ومن ناحية أخرى</w:t>
            </w:r>
            <w:r w:rsidRPr="004734A2">
              <w:rPr>
                <w:rFonts w:ascii="inherit" w:eastAsia="Times New Roman" w:hAnsi="inherit" w:cs="Courier New" w:hint="cs"/>
                <w:color w:val="202124"/>
                <w:sz w:val="36"/>
                <w:szCs w:val="36"/>
                <w:rtl/>
                <w:lang w:eastAsia="fr-FR" w:bidi="ar"/>
              </w:rPr>
              <w:t>، تحديد آثارها الصحية على النماذج الحيوانية وعلى البشر.</w:t>
            </w:r>
          </w:p>
          <w:p w:rsidR="0050741C" w:rsidRPr="004734A2" w:rsidRDefault="0050741C" w:rsidP="00507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inherit" w:eastAsia="Times New Roman" w:hAnsi="inherit" w:cs="Courier New"/>
                <w:color w:val="202124"/>
                <w:sz w:val="36"/>
                <w:szCs w:val="36"/>
                <w:rtl/>
                <w:lang w:eastAsia="fr-FR" w:bidi="ar"/>
              </w:rPr>
            </w:pPr>
            <w:r w:rsidRPr="004734A2">
              <w:rPr>
                <w:rFonts w:ascii="inherit" w:eastAsia="Times New Roman" w:hAnsi="inherit" w:cs="Courier New" w:hint="cs"/>
                <w:color w:val="202124"/>
                <w:sz w:val="36"/>
                <w:szCs w:val="36"/>
                <w:rtl/>
                <w:lang w:eastAsia="fr-FR" w:bidi="ar"/>
              </w:rPr>
              <w:t xml:space="preserve"> </w:t>
            </w:r>
          </w:p>
          <w:p w:rsidR="0050741C" w:rsidRDefault="0050741C" w:rsidP="00507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inherit" w:eastAsia="Times New Roman" w:hAnsi="inherit" w:cs="Courier New"/>
                <w:b/>
                <w:bCs/>
                <w:color w:val="202124"/>
                <w:sz w:val="36"/>
                <w:szCs w:val="36"/>
                <w:u w:val="single"/>
                <w:lang w:eastAsia="fr-FR" w:bidi="ar"/>
              </w:rPr>
            </w:pPr>
          </w:p>
          <w:p w:rsidR="0050741C" w:rsidRPr="00D402E6" w:rsidRDefault="0050741C" w:rsidP="00507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inherit" w:eastAsia="Times New Roman" w:hAnsi="inherit" w:cs="Courier New"/>
                <w:b/>
                <w:bCs/>
                <w:color w:val="202124"/>
                <w:sz w:val="36"/>
                <w:szCs w:val="36"/>
                <w:u w:val="single"/>
                <w:rtl/>
                <w:lang w:eastAsia="fr-FR" w:bidi="ar"/>
              </w:rPr>
            </w:pPr>
            <w:r w:rsidRPr="00D402E6">
              <w:rPr>
                <w:rFonts w:ascii="inherit" w:eastAsia="Times New Roman" w:hAnsi="inherit" w:cs="Courier New" w:hint="cs"/>
                <w:b/>
                <w:bCs/>
                <w:color w:val="202124"/>
                <w:sz w:val="36"/>
                <w:szCs w:val="36"/>
                <w:u w:val="single"/>
                <w:rtl/>
                <w:lang w:eastAsia="fr-FR" w:bidi="ar"/>
              </w:rPr>
              <w:lastRenderedPageBreak/>
              <w:t xml:space="preserve">أهداف </w:t>
            </w:r>
            <w:proofErr w:type="gramStart"/>
            <w:r w:rsidRPr="00D402E6">
              <w:rPr>
                <w:rFonts w:ascii="inherit" w:eastAsia="Times New Roman" w:hAnsi="inherit" w:cs="Courier New" w:hint="cs"/>
                <w:b/>
                <w:bCs/>
                <w:color w:val="202124"/>
                <w:sz w:val="36"/>
                <w:szCs w:val="36"/>
                <w:u w:val="single"/>
                <w:rtl/>
                <w:lang w:eastAsia="fr-FR" w:bidi="ar"/>
              </w:rPr>
              <w:t>و غايات</w:t>
            </w:r>
            <w:proofErr w:type="gramEnd"/>
          </w:p>
          <w:p w:rsidR="0050741C" w:rsidRDefault="0050741C" w:rsidP="0050741C">
            <w:pPr>
              <w:bidi/>
              <w:spacing w:line="276" w:lineRule="auto"/>
              <w:jc w:val="both"/>
              <w:rPr>
                <w:rFonts w:ascii="inherit" w:eastAsia="Times New Roman" w:hAnsi="inherit" w:cs="Courier New"/>
                <w:color w:val="202124"/>
                <w:sz w:val="36"/>
                <w:szCs w:val="36"/>
                <w:lang w:eastAsia="fr-FR" w:bidi="ar"/>
              </w:rPr>
            </w:pPr>
            <w:r w:rsidRPr="004734A2">
              <w:rPr>
                <w:rFonts w:ascii="inherit" w:eastAsia="Times New Roman" w:hAnsi="inherit" w:cs="Courier New" w:hint="cs"/>
                <w:color w:val="202124"/>
                <w:sz w:val="36"/>
                <w:szCs w:val="36"/>
                <w:rtl/>
                <w:lang w:eastAsia="fr-FR" w:bidi="ar"/>
              </w:rPr>
              <w:t>تهدف الندوة الدولية الأولى للمصادر الحيوية والتغذية والصحة إلى الجمع بين كبار علماء الجامعات والباحثين في مجال التغذية لتبادل ومشاركة خبراتهم ونتائج البحوث المتعلقة بجوانب علم الأحياء الدقيقة والتكنولوجيا الحيوية والسموم الحيوية والتوصيف الكيميائي للجزيئات الحيوية والفحص النباتي للنباتات الطبية. كما أنه يشكل منصة متعددة التخصصات مثيرة للاهتمام للباحثين والممارسين وخبراء التغذية لتقديم ومناقشة أحدث ال</w:t>
            </w:r>
            <w:r>
              <w:rPr>
                <w:rFonts w:ascii="inherit" w:eastAsia="Times New Roman" w:hAnsi="inherit" w:cs="Courier New" w:hint="cs"/>
                <w:color w:val="202124"/>
                <w:sz w:val="36"/>
                <w:szCs w:val="36"/>
                <w:rtl/>
                <w:lang w:eastAsia="fr-FR" w:bidi="ar"/>
              </w:rPr>
              <w:t>ابتكارات والاتجاهات والاهتمامات</w:t>
            </w:r>
            <w:r w:rsidRPr="004734A2">
              <w:rPr>
                <w:rFonts w:ascii="inherit" w:eastAsia="Times New Roman" w:hAnsi="inherit" w:cs="Courier New" w:hint="cs"/>
                <w:color w:val="202124"/>
                <w:sz w:val="36"/>
                <w:szCs w:val="36"/>
                <w:rtl/>
                <w:lang w:eastAsia="fr-FR" w:bidi="ar"/>
              </w:rPr>
              <w:t>، فضلاً عن التحديات العملية التي تمت مواجهتها والحلول التي يتعين اعتمادها في مجالات التكنولوجيا الحيوية والتغذية والكيمياء الحيوية.</w:t>
            </w:r>
          </w:p>
          <w:p w:rsidR="0050741C" w:rsidRDefault="0050741C" w:rsidP="0050741C">
            <w:pPr>
              <w:spacing w:line="276" w:lineRule="auto"/>
              <w:jc w:val="both"/>
              <w:rPr>
                <w:rStyle w:val="Accentuation"/>
                <w:lang w:val="en-GB"/>
              </w:rPr>
            </w:pPr>
          </w:p>
          <w:p w:rsidR="0050741C" w:rsidRDefault="0050741C" w:rsidP="0050741C">
            <w:pPr>
              <w:pStyle w:val="root-block-node"/>
              <w:spacing w:line="276" w:lineRule="auto"/>
              <w:jc w:val="both"/>
              <w:rPr>
                <w:lang w:val="en-GB"/>
              </w:rPr>
            </w:pPr>
            <w:r w:rsidRPr="009030A0">
              <w:rPr>
                <w:lang w:val="en-GB"/>
              </w:rPr>
              <w:t>The first </w:t>
            </w:r>
            <w:r w:rsidRPr="009030A0">
              <w:rPr>
                <w:rStyle w:val="lev"/>
                <w:lang w:val="en-GB"/>
              </w:rPr>
              <w:t>International Seminar</w:t>
            </w:r>
            <w:r w:rsidRPr="009030A0">
              <w:rPr>
                <w:lang w:val="en-GB"/>
              </w:rPr>
              <w:t xml:space="preserve"> on </w:t>
            </w:r>
            <w:proofErr w:type="spellStart"/>
            <w:r w:rsidRPr="009030A0">
              <w:rPr>
                <w:rStyle w:val="lev"/>
                <w:lang w:val="en-GB"/>
              </w:rPr>
              <w:t>Bioressources</w:t>
            </w:r>
            <w:proofErr w:type="spellEnd"/>
            <w:r w:rsidRPr="009030A0">
              <w:rPr>
                <w:rStyle w:val="lev"/>
                <w:lang w:val="en-GB"/>
              </w:rPr>
              <w:t xml:space="preserve">, Nutrition, </w:t>
            </w:r>
            <w:r w:rsidRPr="009030A0">
              <w:rPr>
                <w:lang w:val="en-GB"/>
              </w:rPr>
              <w:t xml:space="preserve">and </w:t>
            </w:r>
            <w:r w:rsidRPr="009030A0">
              <w:rPr>
                <w:rStyle w:val="lev"/>
                <w:lang w:val="en-GB"/>
              </w:rPr>
              <w:t xml:space="preserve">Health </w:t>
            </w:r>
            <w:r w:rsidRPr="009030A0">
              <w:rPr>
                <w:lang w:val="en-GB"/>
              </w:rPr>
              <w:t>(</w:t>
            </w:r>
            <w:r w:rsidRPr="009030A0">
              <w:rPr>
                <w:rStyle w:val="lev"/>
                <w:lang w:val="en-GB"/>
              </w:rPr>
              <w:t>ISBNH, 2022</w:t>
            </w:r>
            <w:r w:rsidRPr="009030A0">
              <w:rPr>
                <w:lang w:val="en-GB"/>
              </w:rPr>
              <w:t xml:space="preserve">), will be held in </w:t>
            </w:r>
            <w:proofErr w:type="spellStart"/>
            <w:r w:rsidRPr="009030A0">
              <w:rPr>
                <w:lang w:val="en-GB"/>
              </w:rPr>
              <w:t>Mostaganem</w:t>
            </w:r>
            <w:proofErr w:type="spellEnd"/>
            <w:r w:rsidRPr="009030A0">
              <w:rPr>
                <w:lang w:val="en-GB"/>
              </w:rPr>
              <w:t xml:space="preserve"> (Algeria), from November </w:t>
            </w:r>
            <w:r w:rsidRPr="009030A0">
              <w:rPr>
                <w:rStyle w:val="lev"/>
                <w:lang w:val="en-GB"/>
              </w:rPr>
              <w:t>28</w:t>
            </w:r>
            <w:r w:rsidRPr="009030A0">
              <w:rPr>
                <w:rStyle w:val="lev"/>
                <w:vertAlign w:val="superscript"/>
                <w:lang w:val="en-GB"/>
              </w:rPr>
              <w:t>th</w:t>
            </w:r>
            <w:r w:rsidRPr="009030A0">
              <w:rPr>
                <w:rStyle w:val="lev"/>
                <w:lang w:val="en-GB"/>
              </w:rPr>
              <w:t> to 29</w:t>
            </w:r>
            <w:r w:rsidRPr="009030A0">
              <w:rPr>
                <w:rStyle w:val="lev"/>
                <w:vertAlign w:val="superscript"/>
                <w:lang w:val="en-GB"/>
              </w:rPr>
              <w:t>th</w:t>
            </w:r>
            <w:r w:rsidRPr="009030A0">
              <w:rPr>
                <w:rStyle w:val="lev"/>
                <w:lang w:val="en-GB"/>
              </w:rPr>
              <w:t>,</w:t>
            </w:r>
            <w:r w:rsidRPr="009030A0">
              <w:rPr>
                <w:rStyle w:val="lev"/>
                <w:vertAlign w:val="superscript"/>
                <w:lang w:val="en-GB"/>
              </w:rPr>
              <w:t> </w:t>
            </w:r>
            <w:r w:rsidRPr="009030A0">
              <w:rPr>
                <w:rStyle w:val="lev"/>
                <w:lang w:val="en-GB"/>
              </w:rPr>
              <w:t>2022</w:t>
            </w:r>
            <w:r w:rsidRPr="009030A0">
              <w:rPr>
                <w:lang w:val="en-GB"/>
              </w:rPr>
              <w:t>.</w:t>
            </w:r>
          </w:p>
          <w:p w:rsidR="0050741C" w:rsidRPr="000A2518" w:rsidRDefault="0050741C" w:rsidP="0050741C">
            <w:pPr>
              <w:spacing w:before="100" w:beforeAutospacing="1" w:after="100" w:afterAutospacing="1"/>
              <w:ind w:left="0" w:right="0"/>
              <w:jc w:val="left"/>
              <w:rPr>
                <w:rFonts w:ascii="Times New Roman" w:eastAsia="Times New Roman" w:hAnsi="Times New Roman"/>
                <w:lang w:val="en-GB" w:eastAsia="fr-FR"/>
              </w:rPr>
            </w:pPr>
            <w:r w:rsidRPr="00960247">
              <w:rPr>
                <w:rFonts w:ascii="Times New Roman" w:eastAsia="Times New Roman" w:hAnsi="Times New Roman"/>
                <w:b/>
                <w:bCs/>
                <w:color w:val="7030A0"/>
                <w:sz w:val="28"/>
                <w:szCs w:val="28"/>
                <w:lang w:val="en-GB" w:eastAsia="fr-FR"/>
              </w:rPr>
              <w:t xml:space="preserve">The ISBNH 2022 is 100% video conferencing and </w:t>
            </w:r>
            <w:proofErr w:type="spellStart"/>
            <w:r w:rsidRPr="00960247">
              <w:rPr>
                <w:rFonts w:ascii="Times New Roman" w:eastAsia="Times New Roman" w:hAnsi="Times New Roman"/>
                <w:b/>
                <w:bCs/>
                <w:color w:val="7030A0"/>
                <w:sz w:val="28"/>
                <w:szCs w:val="28"/>
                <w:lang w:val="en-GB" w:eastAsia="fr-FR"/>
              </w:rPr>
              <w:t>oneline</w:t>
            </w:r>
            <w:proofErr w:type="spellEnd"/>
            <w:r w:rsidRPr="00960247">
              <w:rPr>
                <w:rFonts w:ascii="Times New Roman" w:eastAsia="Times New Roman" w:hAnsi="Times New Roman"/>
                <w:color w:val="7030A0"/>
                <w:sz w:val="28"/>
                <w:szCs w:val="28"/>
                <w:lang w:val="en-GB" w:eastAsia="fr-FR"/>
              </w:rPr>
              <w:t xml:space="preserve"> </w:t>
            </w:r>
            <w:r>
              <w:rPr>
                <w:rFonts w:ascii="Times New Roman" w:eastAsia="Times New Roman" w:hAnsi="Times New Roman"/>
                <w:lang w:val="en-GB" w:eastAsia="fr-FR"/>
              </w:rPr>
              <w:t>seminar</w:t>
            </w:r>
            <w:r w:rsidRPr="000A2518">
              <w:rPr>
                <w:rFonts w:ascii="Times New Roman" w:eastAsia="Times New Roman" w:hAnsi="Times New Roman"/>
                <w:lang w:val="en-GB" w:eastAsia="fr-FR"/>
              </w:rPr>
              <w:t xml:space="preserve"> structured around four key themes:</w:t>
            </w:r>
          </w:p>
          <w:p w:rsidR="0050741C" w:rsidRPr="000A2518" w:rsidRDefault="0050741C" w:rsidP="0050741C">
            <w:pPr>
              <w:spacing w:before="100" w:beforeAutospacing="1" w:after="100" w:afterAutospacing="1"/>
              <w:ind w:left="0" w:right="0"/>
              <w:jc w:val="left"/>
              <w:rPr>
                <w:rFonts w:ascii="Times New Roman" w:eastAsia="Times New Roman" w:hAnsi="Times New Roman"/>
                <w:lang w:val="en-GB" w:eastAsia="fr-FR"/>
              </w:rPr>
            </w:pPr>
            <w:r w:rsidRPr="000A2518">
              <w:rPr>
                <w:rFonts w:ascii="Times New Roman" w:eastAsia="Times New Roman" w:hAnsi="Times New Roman"/>
                <w:lang w:val="en-GB" w:eastAsia="fr-FR"/>
              </w:rPr>
              <w:t>1/</w:t>
            </w:r>
            <w:proofErr w:type="spellStart"/>
            <w:r w:rsidRPr="000A2518">
              <w:rPr>
                <w:rFonts w:ascii="Times New Roman" w:eastAsia="Times New Roman" w:hAnsi="Times New Roman"/>
                <w:lang w:val="en-GB" w:eastAsia="fr-FR"/>
              </w:rPr>
              <w:t>Phytotherapy</w:t>
            </w:r>
            <w:proofErr w:type="spellEnd"/>
          </w:p>
          <w:p w:rsidR="0050741C" w:rsidRPr="000A2518" w:rsidRDefault="0050741C" w:rsidP="0050741C">
            <w:pPr>
              <w:spacing w:before="100" w:beforeAutospacing="1" w:after="100" w:afterAutospacing="1"/>
              <w:ind w:left="0" w:right="0"/>
              <w:jc w:val="left"/>
              <w:rPr>
                <w:rFonts w:ascii="Times New Roman" w:eastAsia="Times New Roman" w:hAnsi="Times New Roman"/>
                <w:lang w:val="en-GB" w:eastAsia="fr-FR"/>
              </w:rPr>
            </w:pPr>
            <w:r w:rsidRPr="000A2518">
              <w:rPr>
                <w:rFonts w:ascii="Times New Roman" w:eastAsia="Times New Roman" w:hAnsi="Times New Roman"/>
                <w:lang w:val="en-GB" w:eastAsia="fr-FR"/>
              </w:rPr>
              <w:t>2/Food supplements</w:t>
            </w:r>
          </w:p>
          <w:p w:rsidR="0050741C" w:rsidRPr="000A2518" w:rsidRDefault="0050741C" w:rsidP="0050741C">
            <w:pPr>
              <w:spacing w:before="100" w:beforeAutospacing="1" w:after="100" w:afterAutospacing="1"/>
              <w:ind w:left="0" w:right="0"/>
              <w:jc w:val="left"/>
              <w:rPr>
                <w:rFonts w:ascii="Times New Roman" w:eastAsia="Times New Roman" w:hAnsi="Times New Roman"/>
                <w:lang w:val="en-GB" w:eastAsia="fr-FR"/>
              </w:rPr>
            </w:pPr>
            <w:r w:rsidRPr="000A2518">
              <w:rPr>
                <w:rFonts w:ascii="Times New Roman" w:eastAsia="Times New Roman" w:hAnsi="Times New Roman"/>
                <w:lang w:val="en-GB" w:eastAsia="fr-FR"/>
              </w:rPr>
              <w:t>3/</w:t>
            </w:r>
            <w:proofErr w:type="spellStart"/>
            <w:r w:rsidRPr="000A2518">
              <w:rPr>
                <w:rFonts w:ascii="Times New Roman" w:eastAsia="Times New Roman" w:hAnsi="Times New Roman"/>
                <w:lang w:val="en-GB" w:eastAsia="fr-FR"/>
              </w:rPr>
              <w:t>Biomolecular</w:t>
            </w:r>
            <w:proofErr w:type="spellEnd"/>
            <w:r w:rsidRPr="000A2518">
              <w:rPr>
                <w:rFonts w:ascii="Times New Roman" w:eastAsia="Times New Roman" w:hAnsi="Times New Roman"/>
                <w:lang w:val="en-GB" w:eastAsia="fr-FR"/>
              </w:rPr>
              <w:t xml:space="preserve"> chemistry</w:t>
            </w:r>
          </w:p>
          <w:p w:rsidR="0050741C" w:rsidRPr="000A2518" w:rsidRDefault="0050741C" w:rsidP="0050741C">
            <w:pPr>
              <w:spacing w:before="100" w:beforeAutospacing="1" w:after="100" w:afterAutospacing="1"/>
              <w:ind w:left="0" w:right="0"/>
              <w:jc w:val="left"/>
              <w:rPr>
                <w:rFonts w:ascii="Times New Roman" w:eastAsia="Times New Roman" w:hAnsi="Times New Roman"/>
                <w:lang w:val="en-GB" w:eastAsia="fr-FR"/>
              </w:rPr>
            </w:pPr>
            <w:r w:rsidRPr="000A2518">
              <w:rPr>
                <w:rFonts w:ascii="Times New Roman" w:eastAsia="Times New Roman" w:hAnsi="Times New Roman"/>
                <w:lang w:val="en-GB" w:eastAsia="fr-FR"/>
              </w:rPr>
              <w:t>4/</w:t>
            </w:r>
            <w:proofErr w:type="spellStart"/>
            <w:r w:rsidRPr="000A2518">
              <w:rPr>
                <w:rFonts w:ascii="Times New Roman" w:eastAsia="Times New Roman" w:hAnsi="Times New Roman"/>
                <w:lang w:val="en-GB" w:eastAsia="fr-FR"/>
              </w:rPr>
              <w:t>Biotoxicology</w:t>
            </w:r>
            <w:proofErr w:type="spellEnd"/>
          </w:p>
          <w:p w:rsidR="0050741C" w:rsidRDefault="0050741C" w:rsidP="0050741C">
            <w:pPr>
              <w:pStyle w:val="root-block-node"/>
              <w:spacing w:line="276" w:lineRule="auto"/>
              <w:jc w:val="both"/>
              <w:rPr>
                <w:lang w:val="en-GB"/>
              </w:rPr>
            </w:pPr>
            <w:r w:rsidRPr="009030A0">
              <w:rPr>
                <w:lang w:val="en-GB"/>
              </w:rPr>
              <w:lastRenderedPageBreak/>
              <w:t xml:space="preserve">The first edition of </w:t>
            </w:r>
            <w:r w:rsidRPr="009030A0">
              <w:rPr>
                <w:rStyle w:val="lev"/>
                <w:lang w:val="en-GB"/>
              </w:rPr>
              <w:t>ISBNH 2022</w:t>
            </w:r>
            <w:r w:rsidRPr="009030A0">
              <w:rPr>
                <w:lang w:val="en-GB"/>
              </w:rPr>
              <w:t xml:space="preserve"> provides an update on the latest advances in biotechnology and applications of biomolecules and functional foods. The seminar is an opportunity to shed light on new strategies and issues associated with bioactive ingredients and metabolites from beneficial microorganisms, medicinal plants, and animal </w:t>
            </w:r>
            <w:proofErr w:type="spellStart"/>
            <w:r w:rsidRPr="009030A0">
              <w:rPr>
                <w:lang w:val="en-GB"/>
              </w:rPr>
              <w:t>bioresources</w:t>
            </w:r>
            <w:proofErr w:type="spellEnd"/>
            <w:r w:rsidRPr="009030A0">
              <w:rPr>
                <w:lang w:val="en-GB"/>
              </w:rPr>
              <w:t xml:space="preserve">, as well as their </w:t>
            </w:r>
            <w:proofErr w:type="spellStart"/>
            <w:r w:rsidRPr="009030A0">
              <w:rPr>
                <w:lang w:val="en-GB"/>
              </w:rPr>
              <w:t>biofunctional</w:t>
            </w:r>
            <w:proofErr w:type="spellEnd"/>
            <w:r w:rsidRPr="009030A0">
              <w:rPr>
                <w:lang w:val="en-GB"/>
              </w:rPr>
              <w:t xml:space="preserve"> and chemical characterization, and their reported health effects on animal models and humans.</w:t>
            </w:r>
          </w:p>
          <w:p w:rsidR="0050741C" w:rsidRPr="00353723" w:rsidRDefault="0050741C" w:rsidP="0050741C">
            <w:pPr>
              <w:spacing w:after="150" w:line="276" w:lineRule="auto"/>
              <w:rPr>
                <w:rFonts w:ascii="Times New Roman" w:eastAsia="Times New Roman" w:hAnsi="Times New Roman"/>
                <w:b/>
                <w:bCs/>
                <w:caps/>
                <w:color w:val="000000"/>
                <w:sz w:val="28"/>
                <w:szCs w:val="28"/>
                <w:u w:val="single"/>
                <w:lang w:val="en-GB" w:eastAsia="fr-FR"/>
              </w:rPr>
            </w:pPr>
            <w:r w:rsidRPr="00211260">
              <w:rPr>
                <w:rFonts w:ascii="Times New Roman" w:eastAsia="Times New Roman" w:hAnsi="Times New Roman"/>
                <w:b/>
                <w:bCs/>
                <w:caps/>
                <w:color w:val="000000"/>
                <w:sz w:val="28"/>
                <w:szCs w:val="28"/>
                <w:u w:val="single"/>
                <w:lang w:val="en-GB" w:eastAsia="fr-FR"/>
              </w:rPr>
              <w:t>AIMS AND OBJECTIVES</w:t>
            </w:r>
          </w:p>
          <w:p w:rsidR="0050741C" w:rsidRPr="000A2518" w:rsidRDefault="0050741C" w:rsidP="0050741C">
            <w:pPr>
              <w:spacing w:line="276" w:lineRule="auto"/>
              <w:jc w:val="both"/>
              <w:rPr>
                <w:rStyle w:val="Accentuation"/>
                <w:lang w:val="en-GB"/>
              </w:rPr>
            </w:pPr>
            <w:r w:rsidRPr="00353723">
              <w:rPr>
                <w:rStyle w:val="Accentuation"/>
                <w:lang w:val="en-GB"/>
              </w:rPr>
              <w:t xml:space="preserve">The first International Seminar on </w:t>
            </w:r>
            <w:proofErr w:type="spellStart"/>
            <w:r w:rsidRPr="00353723">
              <w:rPr>
                <w:rStyle w:val="lev"/>
                <w:lang w:val="en-GB"/>
              </w:rPr>
              <w:t>Bioressources</w:t>
            </w:r>
            <w:proofErr w:type="spellEnd"/>
            <w:r w:rsidRPr="00353723">
              <w:rPr>
                <w:rStyle w:val="lev"/>
                <w:lang w:val="en-GB"/>
              </w:rPr>
              <w:t xml:space="preserve">, Nutrition, </w:t>
            </w:r>
            <w:r w:rsidRPr="00353723">
              <w:rPr>
                <w:lang w:val="en-GB"/>
              </w:rPr>
              <w:t xml:space="preserve">and </w:t>
            </w:r>
            <w:r w:rsidRPr="00353723">
              <w:rPr>
                <w:rStyle w:val="lev"/>
                <w:lang w:val="en-GB"/>
              </w:rPr>
              <w:t xml:space="preserve">Health </w:t>
            </w:r>
            <w:r w:rsidRPr="00353723">
              <w:rPr>
                <w:rStyle w:val="Accentuation"/>
                <w:lang w:val="en-GB"/>
              </w:rPr>
              <w:t xml:space="preserve">aims to bring together leading academic scientists, researchers, and research scholars to exchange and share their experiences and research results on all aspects of Microbiology, Biotechnology, </w:t>
            </w:r>
            <w:proofErr w:type="spellStart"/>
            <w:r w:rsidRPr="00353723">
              <w:rPr>
                <w:rStyle w:val="Accentuation"/>
                <w:lang w:val="en-GB"/>
              </w:rPr>
              <w:t>Biotoxicology</w:t>
            </w:r>
            <w:proofErr w:type="spellEnd"/>
            <w:r w:rsidRPr="00353723">
              <w:rPr>
                <w:rStyle w:val="Accentuation"/>
                <w:lang w:val="en-GB"/>
              </w:rPr>
              <w:t>, Biomolecules chemical-characterization, and Botanic-screening. It also provides a leading interdisciplinary platform for researchers, practitioners, and nutritionists to present and discuss the most recent innovations, trends, and concerns as well as practical challenges encountered and solutions adopted in the biotechnology, nutrition, and biochemistry fields.</w:t>
            </w:r>
          </w:p>
          <w:p w:rsidR="0050741C" w:rsidRPr="00075416" w:rsidRDefault="0050741C" w:rsidP="0050741C">
            <w:pPr>
              <w:spacing w:line="276" w:lineRule="auto"/>
              <w:jc w:val="both"/>
              <w:rPr>
                <w:rStyle w:val="Accentuation"/>
                <w:b/>
                <w:bCs/>
                <w:u w:val="single"/>
                <w:lang w:val="en-GB"/>
              </w:rPr>
            </w:pPr>
          </w:p>
          <w:p w:rsidR="0050741C" w:rsidRPr="000A2518" w:rsidRDefault="0050741C" w:rsidP="0050741C">
            <w:pPr>
              <w:spacing w:line="276" w:lineRule="auto"/>
              <w:jc w:val="both"/>
              <w:rPr>
                <w:rStyle w:val="Accentuation"/>
                <w:b/>
                <w:bCs/>
                <w:u w:val="single"/>
              </w:rPr>
            </w:pPr>
            <w:r w:rsidRPr="000A2518">
              <w:rPr>
                <w:rStyle w:val="Accentuation"/>
                <w:b/>
                <w:bCs/>
                <w:u w:val="single"/>
              </w:rPr>
              <w:t xml:space="preserve">Calendrier </w:t>
            </w:r>
          </w:p>
          <w:p w:rsidR="0050741C" w:rsidRPr="002007D0" w:rsidRDefault="0050741C" w:rsidP="0050741C">
            <w:pPr>
              <w:rPr>
                <w:sz w:val="28"/>
                <w:szCs w:val="28"/>
              </w:rPr>
            </w:pPr>
            <w:r>
              <w:rPr>
                <w:sz w:val="28"/>
                <w:szCs w:val="28"/>
              </w:rPr>
              <w:t>Appel à communication : 27 Juillet</w:t>
            </w:r>
            <w:r w:rsidRPr="002007D0">
              <w:rPr>
                <w:sz w:val="28"/>
                <w:szCs w:val="28"/>
              </w:rPr>
              <w:t xml:space="preserve"> 2022.</w:t>
            </w:r>
          </w:p>
          <w:p w:rsidR="0050741C" w:rsidRPr="002007D0" w:rsidRDefault="0050741C" w:rsidP="0050741C">
            <w:pPr>
              <w:rPr>
                <w:sz w:val="28"/>
                <w:szCs w:val="28"/>
              </w:rPr>
            </w:pPr>
            <w:r w:rsidRPr="002007D0">
              <w:rPr>
                <w:sz w:val="28"/>
                <w:szCs w:val="28"/>
              </w:rPr>
              <w:t>Date limite de sou</w:t>
            </w:r>
            <w:r>
              <w:rPr>
                <w:sz w:val="28"/>
                <w:szCs w:val="28"/>
              </w:rPr>
              <w:t xml:space="preserve">mission des résumés : 1 Septembre </w:t>
            </w:r>
            <w:r w:rsidRPr="002007D0">
              <w:rPr>
                <w:sz w:val="28"/>
                <w:szCs w:val="28"/>
              </w:rPr>
              <w:t>2022.</w:t>
            </w:r>
          </w:p>
          <w:p w:rsidR="0050741C" w:rsidRPr="002007D0" w:rsidRDefault="0050741C" w:rsidP="0050741C">
            <w:pPr>
              <w:rPr>
                <w:sz w:val="28"/>
                <w:szCs w:val="28"/>
              </w:rPr>
            </w:pPr>
            <w:r w:rsidRPr="002007D0">
              <w:rPr>
                <w:sz w:val="28"/>
                <w:szCs w:val="28"/>
              </w:rPr>
              <w:t>Notification d’acceptation : 5 Septembre 2022.</w:t>
            </w:r>
          </w:p>
          <w:p w:rsidR="0050741C" w:rsidRDefault="0050741C" w:rsidP="0050741C">
            <w:pPr>
              <w:rPr>
                <w:sz w:val="28"/>
                <w:szCs w:val="28"/>
              </w:rPr>
            </w:pPr>
            <w:r w:rsidRPr="002007D0">
              <w:rPr>
                <w:sz w:val="28"/>
                <w:szCs w:val="28"/>
              </w:rPr>
              <w:t>Soumission de l’intégrale des interventions en format électronique : 5 Octobre.</w:t>
            </w:r>
          </w:p>
          <w:p w:rsidR="0050741C" w:rsidRPr="002007D0" w:rsidRDefault="0050741C" w:rsidP="0050741C">
            <w:pPr>
              <w:rPr>
                <w:sz w:val="28"/>
                <w:szCs w:val="28"/>
              </w:rPr>
            </w:pPr>
            <w:r>
              <w:rPr>
                <w:sz w:val="28"/>
                <w:szCs w:val="28"/>
              </w:rPr>
              <w:t>Etablissement du programme final du séminaire : 30 Octobre.</w:t>
            </w:r>
          </w:p>
          <w:p w:rsidR="0050741C" w:rsidRDefault="0050741C" w:rsidP="0050741C">
            <w:pPr>
              <w:spacing w:before="100" w:beforeAutospacing="1" w:after="100" w:afterAutospacing="1" w:line="276" w:lineRule="auto"/>
              <w:rPr>
                <w:sz w:val="28"/>
                <w:szCs w:val="28"/>
              </w:rPr>
            </w:pPr>
            <w:r w:rsidRPr="002007D0">
              <w:rPr>
                <w:sz w:val="28"/>
                <w:szCs w:val="28"/>
              </w:rPr>
              <w:t>Tenue du séminaire : 28-29 Novembre 2022.</w:t>
            </w:r>
          </w:p>
          <w:p w:rsidR="0050741C" w:rsidRDefault="0050741C" w:rsidP="0050741C">
            <w:pPr>
              <w:spacing w:before="100" w:beforeAutospacing="1" w:after="100" w:afterAutospacing="1" w:line="276" w:lineRule="auto"/>
              <w:rPr>
                <w:sz w:val="28"/>
                <w:szCs w:val="28"/>
              </w:rPr>
            </w:pPr>
            <w:r>
              <w:rPr>
                <w:sz w:val="28"/>
                <w:szCs w:val="28"/>
              </w:rPr>
              <w:t xml:space="preserve">Les propositions sont à envoyer </w:t>
            </w:r>
            <w:r w:rsidR="00FC68C5">
              <w:rPr>
                <w:sz w:val="28"/>
                <w:szCs w:val="28"/>
              </w:rPr>
              <w:t xml:space="preserve">(veuillez utiliser svp votre courriel institutionnel) </w:t>
            </w:r>
            <w:r>
              <w:rPr>
                <w:sz w:val="28"/>
                <w:szCs w:val="28"/>
              </w:rPr>
              <w:t xml:space="preserve">sous forme d’un résumé </w:t>
            </w:r>
            <w:r w:rsidR="00FC68C5">
              <w:rPr>
                <w:sz w:val="28"/>
                <w:szCs w:val="28"/>
              </w:rPr>
              <w:t xml:space="preserve">(en français ou en anglais) </w:t>
            </w:r>
            <w:r>
              <w:rPr>
                <w:sz w:val="28"/>
                <w:szCs w:val="28"/>
              </w:rPr>
              <w:t>ne dépassant pas les 300 mots avec 5-7 mots clefs (police : 12, interligne 1.5, Times New Roman) à l’adresse :</w:t>
            </w:r>
          </w:p>
          <w:p w:rsidR="0050741C" w:rsidRDefault="0050741C" w:rsidP="0050741C">
            <w:pPr>
              <w:spacing w:before="100" w:beforeAutospacing="1" w:after="100" w:afterAutospacing="1" w:line="276" w:lineRule="auto"/>
              <w:rPr>
                <w:rFonts w:ascii="Arial" w:hAnsi="Arial" w:cs="Arial"/>
                <w:color w:val="222222"/>
                <w:shd w:val="clear" w:color="auto" w:fill="FFFFFF"/>
              </w:rPr>
            </w:pPr>
            <w:hyperlink r:id="rId12" w:history="1">
              <w:r w:rsidRPr="007B62ED">
                <w:rPr>
                  <w:rStyle w:val="Lienhypertexte"/>
                  <w:rFonts w:ascii="Arial" w:hAnsi="Arial" w:cs="Arial"/>
                  <w:shd w:val="clear" w:color="auto" w:fill="FFFFFF"/>
                </w:rPr>
                <w:t>isbnh2022@gmail.com</w:t>
              </w:r>
            </w:hyperlink>
          </w:p>
          <w:p w:rsidR="00FC68C5" w:rsidRDefault="00FC68C5" w:rsidP="0050741C">
            <w:pPr>
              <w:spacing w:before="100" w:beforeAutospacing="1" w:after="100" w:afterAutospacing="1" w:line="276" w:lineRule="auto"/>
              <w:jc w:val="left"/>
              <w:rPr>
                <w:rFonts w:ascii="Arial" w:hAnsi="Arial" w:cs="Arial"/>
                <w:b/>
                <w:bCs/>
                <w:i/>
                <w:iCs/>
                <w:color w:val="222222"/>
                <w:u w:val="single"/>
                <w:shd w:val="clear" w:color="auto" w:fill="FFFFFF"/>
              </w:rPr>
            </w:pPr>
          </w:p>
          <w:p w:rsidR="00FC68C5" w:rsidRDefault="00FC68C5" w:rsidP="0050741C">
            <w:pPr>
              <w:spacing w:before="100" w:beforeAutospacing="1" w:after="100" w:afterAutospacing="1" w:line="276" w:lineRule="auto"/>
              <w:jc w:val="left"/>
              <w:rPr>
                <w:rFonts w:ascii="Arial" w:hAnsi="Arial" w:cs="Arial"/>
                <w:b/>
                <w:bCs/>
                <w:i/>
                <w:iCs/>
                <w:color w:val="222222"/>
                <w:u w:val="single"/>
                <w:shd w:val="clear" w:color="auto" w:fill="FFFFFF"/>
              </w:rPr>
            </w:pPr>
          </w:p>
          <w:p w:rsidR="0050741C" w:rsidRPr="0050741C" w:rsidRDefault="0050741C" w:rsidP="0050741C">
            <w:pPr>
              <w:spacing w:before="100" w:beforeAutospacing="1" w:after="100" w:afterAutospacing="1" w:line="276" w:lineRule="auto"/>
              <w:jc w:val="left"/>
              <w:rPr>
                <w:rFonts w:ascii="Arial" w:hAnsi="Arial" w:cs="Arial"/>
                <w:b/>
                <w:bCs/>
                <w:i/>
                <w:iCs/>
                <w:color w:val="222222"/>
                <w:u w:val="single"/>
                <w:shd w:val="clear" w:color="auto" w:fill="FFFFFF"/>
              </w:rPr>
            </w:pPr>
            <w:r w:rsidRPr="0050741C">
              <w:rPr>
                <w:rFonts w:ascii="Arial" w:hAnsi="Arial" w:cs="Arial"/>
                <w:b/>
                <w:bCs/>
                <w:i/>
                <w:iCs/>
                <w:color w:val="222222"/>
                <w:u w:val="single"/>
                <w:shd w:val="clear" w:color="auto" w:fill="FFFFFF"/>
              </w:rPr>
              <w:t xml:space="preserve">Acceptation et paiement </w:t>
            </w:r>
          </w:p>
          <w:p w:rsidR="0050741C" w:rsidRDefault="0050741C" w:rsidP="0050741C">
            <w:pPr>
              <w:spacing w:before="100" w:beforeAutospacing="1" w:after="100" w:afterAutospacing="1" w:line="276" w:lineRule="auto"/>
              <w:jc w:val="both"/>
              <w:rPr>
                <w:rFonts w:ascii="Arial" w:hAnsi="Arial" w:cs="Arial"/>
                <w:color w:val="222222"/>
                <w:shd w:val="clear" w:color="auto" w:fill="FFFFFF"/>
              </w:rPr>
            </w:pPr>
            <w:r>
              <w:rPr>
                <w:rFonts w:ascii="Arial" w:hAnsi="Arial" w:cs="Arial"/>
                <w:color w:val="222222"/>
                <w:shd w:val="clear" w:color="auto" w:fill="FFFFFF"/>
              </w:rPr>
              <w:t>Tous les résumés réceptionnés feront l’objet d’une expertise par le comité scientifique du séminaire. Les auteurs des communications retenues seront par la suite appelés à payer les frais de participation :</w:t>
            </w:r>
          </w:p>
          <w:p w:rsidR="0050741C" w:rsidRDefault="0050741C" w:rsidP="0050741C">
            <w:pPr>
              <w:spacing w:before="100" w:beforeAutospacing="1" w:after="100" w:afterAutospacing="1" w:line="276" w:lineRule="auto"/>
              <w:jc w:val="both"/>
              <w:rPr>
                <w:rFonts w:ascii="Arial" w:hAnsi="Arial" w:cs="Arial"/>
                <w:color w:val="222222"/>
                <w:shd w:val="clear" w:color="auto" w:fill="FFFFFF"/>
              </w:rPr>
            </w:pPr>
            <w:r>
              <w:rPr>
                <w:rFonts w:ascii="Arial" w:hAnsi="Arial" w:cs="Arial"/>
                <w:color w:val="222222"/>
                <w:shd w:val="clear" w:color="auto" w:fill="FFFFFF"/>
              </w:rPr>
              <w:t>Enseignant et/ou chercheur Algérien : 4000 DA</w:t>
            </w:r>
          </w:p>
          <w:p w:rsidR="0050741C" w:rsidRDefault="0050741C" w:rsidP="0050741C">
            <w:pPr>
              <w:spacing w:before="100" w:beforeAutospacing="1" w:after="100" w:afterAutospacing="1" w:line="276" w:lineRule="auto"/>
              <w:jc w:val="both"/>
              <w:rPr>
                <w:rFonts w:ascii="Arial" w:hAnsi="Arial" w:cs="Arial"/>
                <w:color w:val="222222"/>
                <w:shd w:val="clear" w:color="auto" w:fill="FFFFFF"/>
              </w:rPr>
            </w:pPr>
            <w:r>
              <w:rPr>
                <w:rFonts w:ascii="Arial" w:hAnsi="Arial" w:cs="Arial"/>
                <w:color w:val="222222"/>
                <w:shd w:val="clear" w:color="auto" w:fill="FFFFFF"/>
              </w:rPr>
              <w:t xml:space="preserve">Doctorant Algérien : 2000 DA </w:t>
            </w:r>
          </w:p>
          <w:p w:rsidR="0050741C" w:rsidRDefault="0050741C" w:rsidP="00FC68C5">
            <w:pPr>
              <w:spacing w:before="100" w:beforeAutospacing="1" w:after="100" w:afterAutospacing="1" w:line="276" w:lineRule="auto"/>
              <w:jc w:val="both"/>
              <w:rPr>
                <w:rFonts w:ascii="Arial" w:hAnsi="Arial" w:cs="Arial"/>
                <w:color w:val="222222"/>
                <w:shd w:val="clear" w:color="auto" w:fill="FFFFFF"/>
              </w:rPr>
            </w:pPr>
            <w:r>
              <w:rPr>
                <w:rFonts w:ascii="Arial" w:hAnsi="Arial" w:cs="Arial"/>
                <w:color w:val="222222"/>
                <w:shd w:val="clear" w:color="auto" w:fill="FFFFFF"/>
              </w:rPr>
              <w:t>Etranger : 50 Euro.</w:t>
            </w:r>
          </w:p>
          <w:p w:rsidR="00FC68C5" w:rsidRPr="00FC68C5" w:rsidRDefault="00FC68C5" w:rsidP="00FC68C5">
            <w:pPr>
              <w:spacing w:before="100" w:beforeAutospacing="1" w:after="100" w:afterAutospacing="1" w:line="276" w:lineRule="auto"/>
              <w:jc w:val="both"/>
              <w:rPr>
                <w:rFonts w:ascii="Arial" w:hAnsi="Arial" w:cs="Arial"/>
                <w:b/>
                <w:bCs/>
                <w:i/>
                <w:iCs/>
                <w:color w:val="222222"/>
                <w:u w:val="single"/>
                <w:shd w:val="clear" w:color="auto" w:fill="FFFFFF"/>
                <w:lang w:val="en-GB"/>
              </w:rPr>
            </w:pPr>
            <w:r w:rsidRPr="00FC68C5">
              <w:rPr>
                <w:rFonts w:ascii="Arial" w:hAnsi="Arial" w:cs="Arial"/>
                <w:b/>
                <w:bCs/>
                <w:i/>
                <w:iCs/>
                <w:color w:val="222222"/>
                <w:u w:val="single"/>
                <w:shd w:val="clear" w:color="auto" w:fill="FFFFFF"/>
                <w:lang w:val="en-GB"/>
              </w:rPr>
              <w:t xml:space="preserve">Calendar </w:t>
            </w:r>
          </w:p>
          <w:p w:rsidR="00FC68C5" w:rsidRPr="00FC68C5" w:rsidRDefault="00FC68C5" w:rsidP="00FC68C5">
            <w:pPr>
              <w:spacing w:before="100" w:beforeAutospacing="1" w:after="100" w:afterAutospacing="1" w:line="276" w:lineRule="auto"/>
              <w:rPr>
                <w:rFonts w:ascii="Arial" w:hAnsi="Arial" w:cs="Arial"/>
                <w:color w:val="222222"/>
                <w:shd w:val="clear" w:color="auto" w:fill="FFFFFF"/>
                <w:lang w:val="en-GB"/>
              </w:rPr>
            </w:pPr>
            <w:r w:rsidRPr="00FC68C5">
              <w:rPr>
                <w:rFonts w:ascii="Arial" w:hAnsi="Arial" w:cs="Arial"/>
                <w:color w:val="222222"/>
                <w:shd w:val="clear" w:color="auto" w:fill="FFFFFF"/>
                <w:lang w:val="en-GB"/>
              </w:rPr>
              <w:t>Call for papers: July 27, 2022.</w:t>
            </w:r>
          </w:p>
          <w:p w:rsidR="00FC68C5" w:rsidRPr="00FC68C5" w:rsidRDefault="00FC68C5" w:rsidP="00FC68C5">
            <w:pPr>
              <w:spacing w:before="100" w:beforeAutospacing="1" w:after="100" w:afterAutospacing="1" w:line="276" w:lineRule="auto"/>
              <w:rPr>
                <w:rFonts w:ascii="Arial" w:hAnsi="Arial" w:cs="Arial"/>
                <w:color w:val="222222"/>
                <w:shd w:val="clear" w:color="auto" w:fill="FFFFFF"/>
                <w:lang w:val="en-GB"/>
              </w:rPr>
            </w:pPr>
            <w:r w:rsidRPr="00FC68C5">
              <w:rPr>
                <w:rFonts w:ascii="Arial" w:hAnsi="Arial" w:cs="Arial"/>
                <w:color w:val="222222"/>
                <w:shd w:val="clear" w:color="auto" w:fill="FFFFFF"/>
                <w:lang w:val="en-GB"/>
              </w:rPr>
              <w:t>Deadline for submission of abstracts: September 1, 2022.</w:t>
            </w:r>
          </w:p>
          <w:p w:rsidR="00FC68C5" w:rsidRPr="00FC68C5" w:rsidRDefault="00FC68C5" w:rsidP="00FC68C5">
            <w:pPr>
              <w:spacing w:before="100" w:beforeAutospacing="1" w:after="100" w:afterAutospacing="1" w:line="276" w:lineRule="auto"/>
              <w:rPr>
                <w:rFonts w:ascii="Arial" w:hAnsi="Arial" w:cs="Arial"/>
                <w:color w:val="222222"/>
                <w:shd w:val="clear" w:color="auto" w:fill="FFFFFF"/>
                <w:lang w:val="en-GB"/>
              </w:rPr>
            </w:pPr>
            <w:r w:rsidRPr="00FC68C5">
              <w:rPr>
                <w:rFonts w:ascii="Arial" w:hAnsi="Arial" w:cs="Arial"/>
                <w:color w:val="222222"/>
                <w:shd w:val="clear" w:color="auto" w:fill="FFFFFF"/>
                <w:lang w:val="en-GB"/>
              </w:rPr>
              <w:t>Notification of acceptance: September 5, 2022.</w:t>
            </w:r>
          </w:p>
          <w:p w:rsidR="00FC68C5" w:rsidRPr="00FC68C5" w:rsidRDefault="00FC68C5" w:rsidP="00FC68C5">
            <w:pPr>
              <w:spacing w:before="100" w:beforeAutospacing="1" w:after="100" w:afterAutospacing="1" w:line="276" w:lineRule="auto"/>
              <w:rPr>
                <w:rFonts w:ascii="Arial" w:hAnsi="Arial" w:cs="Arial"/>
                <w:color w:val="222222"/>
                <w:shd w:val="clear" w:color="auto" w:fill="FFFFFF"/>
                <w:lang w:val="en-GB"/>
              </w:rPr>
            </w:pPr>
            <w:r w:rsidRPr="00FC68C5">
              <w:rPr>
                <w:rFonts w:ascii="Arial" w:hAnsi="Arial" w:cs="Arial"/>
                <w:color w:val="222222"/>
                <w:shd w:val="clear" w:color="auto" w:fill="FFFFFF"/>
                <w:lang w:val="en-GB"/>
              </w:rPr>
              <w:t>Submission of full papers in electronic format: October 5.</w:t>
            </w:r>
          </w:p>
          <w:p w:rsidR="00FC68C5" w:rsidRPr="00FC68C5" w:rsidRDefault="00FC68C5" w:rsidP="00FC68C5">
            <w:pPr>
              <w:spacing w:before="100" w:beforeAutospacing="1" w:after="100" w:afterAutospacing="1" w:line="276" w:lineRule="auto"/>
              <w:rPr>
                <w:rFonts w:ascii="Arial" w:hAnsi="Arial" w:cs="Arial"/>
                <w:color w:val="222222"/>
                <w:shd w:val="clear" w:color="auto" w:fill="FFFFFF"/>
                <w:lang w:val="en-GB"/>
              </w:rPr>
            </w:pPr>
            <w:r w:rsidRPr="00FC68C5">
              <w:rPr>
                <w:rFonts w:ascii="Arial" w:hAnsi="Arial" w:cs="Arial"/>
                <w:color w:val="222222"/>
                <w:shd w:val="clear" w:color="auto" w:fill="FFFFFF"/>
                <w:lang w:val="en-GB"/>
              </w:rPr>
              <w:t>Establishment of the final program of the seminar: October 30.</w:t>
            </w:r>
          </w:p>
          <w:p w:rsidR="00FC68C5" w:rsidRPr="00FC68C5" w:rsidRDefault="00FC68C5" w:rsidP="00FC68C5">
            <w:pPr>
              <w:spacing w:before="100" w:beforeAutospacing="1" w:after="100" w:afterAutospacing="1" w:line="276" w:lineRule="auto"/>
              <w:rPr>
                <w:rFonts w:ascii="Arial" w:hAnsi="Arial" w:cs="Arial"/>
                <w:color w:val="222222"/>
                <w:shd w:val="clear" w:color="auto" w:fill="FFFFFF"/>
                <w:lang w:val="en-GB"/>
              </w:rPr>
            </w:pPr>
            <w:r w:rsidRPr="00FC68C5">
              <w:rPr>
                <w:rFonts w:ascii="Arial" w:hAnsi="Arial" w:cs="Arial"/>
                <w:color w:val="222222"/>
                <w:shd w:val="clear" w:color="auto" w:fill="FFFFFF"/>
                <w:lang w:val="en-GB"/>
              </w:rPr>
              <w:t>Holding of the seminar: November 28-29, 2022.</w:t>
            </w:r>
          </w:p>
          <w:p w:rsidR="00FC68C5" w:rsidRPr="00FC68C5" w:rsidRDefault="00FC68C5" w:rsidP="00FC68C5">
            <w:pPr>
              <w:spacing w:before="100" w:beforeAutospacing="1" w:after="100" w:afterAutospacing="1" w:line="276" w:lineRule="auto"/>
              <w:jc w:val="both"/>
              <w:rPr>
                <w:rFonts w:ascii="Arial" w:hAnsi="Arial" w:cs="Arial"/>
                <w:color w:val="222222"/>
                <w:shd w:val="clear" w:color="auto" w:fill="FFFFFF"/>
                <w:lang w:val="en-GB"/>
              </w:rPr>
            </w:pPr>
            <w:r w:rsidRPr="00FC68C5">
              <w:rPr>
                <w:rFonts w:ascii="Arial" w:hAnsi="Arial" w:cs="Arial"/>
                <w:color w:val="222222"/>
                <w:shd w:val="clear" w:color="auto" w:fill="FFFFFF"/>
                <w:lang w:val="en-GB"/>
              </w:rPr>
              <w:t>Proposals should be sent</w:t>
            </w:r>
            <w:r>
              <w:rPr>
                <w:rFonts w:ascii="Arial" w:hAnsi="Arial" w:cs="Arial"/>
                <w:color w:val="222222"/>
                <w:shd w:val="clear" w:color="auto" w:fill="FFFFFF"/>
                <w:lang w:val="en-GB"/>
              </w:rPr>
              <w:t xml:space="preserve"> </w:t>
            </w:r>
            <w:r w:rsidRPr="00FC68C5">
              <w:rPr>
                <w:rFonts w:ascii="Arial" w:hAnsi="Arial" w:cs="Arial"/>
                <w:color w:val="222222"/>
                <w:shd w:val="clear" w:color="auto" w:fill="FFFFFF"/>
                <w:lang w:val="en-GB"/>
              </w:rPr>
              <w:t>(please use your official email address)</w:t>
            </w:r>
            <w:r w:rsidRPr="00FC68C5">
              <w:rPr>
                <w:rFonts w:ascii="Arial" w:hAnsi="Arial" w:cs="Arial"/>
                <w:color w:val="222222"/>
                <w:shd w:val="clear" w:color="auto" w:fill="FFFFFF"/>
                <w:lang w:val="en-GB"/>
              </w:rPr>
              <w:t xml:space="preserve"> in the form of an abstract (in French or English) not exceeding 300 words with 5-7 keywords (font: 12, line spacing 1.5, Times New Roman) to</w:t>
            </w:r>
            <w:r>
              <w:rPr>
                <w:rFonts w:ascii="Arial" w:hAnsi="Arial" w:cs="Arial"/>
                <w:color w:val="222222"/>
                <w:shd w:val="clear" w:color="auto" w:fill="FFFFFF"/>
                <w:lang w:val="en-GB"/>
              </w:rPr>
              <w:t>:</w:t>
            </w:r>
          </w:p>
          <w:p w:rsidR="00FC68C5" w:rsidRPr="00FC68C5" w:rsidRDefault="00FC68C5" w:rsidP="00FC68C5">
            <w:pPr>
              <w:spacing w:before="100" w:beforeAutospacing="1" w:after="100" w:afterAutospacing="1" w:line="276" w:lineRule="auto"/>
              <w:rPr>
                <w:rFonts w:ascii="Arial" w:hAnsi="Arial" w:cs="Arial"/>
                <w:color w:val="222222"/>
                <w:shd w:val="clear" w:color="auto" w:fill="FFFFFF"/>
                <w:lang w:val="en-GB"/>
              </w:rPr>
            </w:pPr>
            <w:hyperlink r:id="rId13" w:history="1">
              <w:r w:rsidRPr="00FC68C5">
                <w:rPr>
                  <w:rStyle w:val="Lienhypertexte"/>
                  <w:rFonts w:ascii="Arial" w:hAnsi="Arial" w:cs="Arial"/>
                  <w:shd w:val="clear" w:color="auto" w:fill="FFFFFF"/>
                  <w:lang w:val="en-GB"/>
                </w:rPr>
                <w:t>isbnh2022@gmail.com</w:t>
              </w:r>
            </w:hyperlink>
          </w:p>
          <w:p w:rsidR="00FC68C5" w:rsidRPr="00FC68C5" w:rsidRDefault="00FC68C5" w:rsidP="00FC68C5">
            <w:pPr>
              <w:spacing w:before="100" w:beforeAutospacing="1" w:after="100" w:afterAutospacing="1" w:line="276" w:lineRule="auto"/>
              <w:jc w:val="left"/>
              <w:rPr>
                <w:rFonts w:ascii="Arial" w:hAnsi="Arial" w:cs="Arial"/>
                <w:b/>
                <w:bCs/>
                <w:i/>
                <w:iCs/>
                <w:color w:val="222222"/>
                <w:u w:val="single"/>
                <w:shd w:val="clear" w:color="auto" w:fill="FFFFFF"/>
                <w:lang w:val="en-GB"/>
              </w:rPr>
            </w:pPr>
            <w:r w:rsidRPr="00FC68C5">
              <w:rPr>
                <w:rFonts w:ascii="Arial" w:hAnsi="Arial" w:cs="Arial"/>
                <w:b/>
                <w:bCs/>
                <w:i/>
                <w:iCs/>
                <w:color w:val="222222"/>
                <w:u w:val="single"/>
                <w:shd w:val="clear" w:color="auto" w:fill="FFFFFF"/>
                <w:lang w:val="en-GB"/>
              </w:rPr>
              <w:t xml:space="preserve">Acceptance and payment </w:t>
            </w:r>
          </w:p>
          <w:p w:rsidR="00FC68C5" w:rsidRPr="00FC68C5" w:rsidRDefault="00FC68C5" w:rsidP="00FC68C5">
            <w:pPr>
              <w:spacing w:before="100" w:beforeAutospacing="1" w:after="100" w:afterAutospacing="1" w:line="276" w:lineRule="auto"/>
              <w:jc w:val="both"/>
              <w:rPr>
                <w:rFonts w:ascii="Arial" w:hAnsi="Arial" w:cs="Arial"/>
                <w:color w:val="222222"/>
                <w:shd w:val="clear" w:color="auto" w:fill="FFFFFF"/>
                <w:lang w:val="en-GB"/>
              </w:rPr>
            </w:pPr>
            <w:proofErr w:type="gramStart"/>
            <w:r w:rsidRPr="00FC68C5">
              <w:rPr>
                <w:rFonts w:ascii="Arial" w:hAnsi="Arial" w:cs="Arial"/>
                <w:color w:val="222222"/>
                <w:shd w:val="clear" w:color="auto" w:fill="FFFFFF"/>
                <w:lang w:val="en-GB"/>
              </w:rPr>
              <w:t>All received abstracts will be reviewed by the scientific committee of the seminar</w:t>
            </w:r>
            <w:proofErr w:type="gramEnd"/>
            <w:r w:rsidRPr="00FC68C5">
              <w:rPr>
                <w:rFonts w:ascii="Arial" w:hAnsi="Arial" w:cs="Arial"/>
                <w:color w:val="222222"/>
                <w:shd w:val="clear" w:color="auto" w:fill="FFFFFF"/>
                <w:lang w:val="en-GB"/>
              </w:rPr>
              <w:t>. The authors of the selected papers will then be asked to pay the participation fees:</w:t>
            </w:r>
          </w:p>
          <w:p w:rsidR="00FC68C5" w:rsidRPr="00FC68C5" w:rsidRDefault="00FC68C5" w:rsidP="00FC68C5">
            <w:pPr>
              <w:spacing w:before="100" w:beforeAutospacing="1" w:after="100" w:afterAutospacing="1" w:line="276" w:lineRule="auto"/>
              <w:jc w:val="left"/>
              <w:rPr>
                <w:rFonts w:ascii="Arial" w:hAnsi="Arial" w:cs="Arial"/>
                <w:color w:val="222222"/>
                <w:shd w:val="clear" w:color="auto" w:fill="FFFFFF"/>
                <w:lang w:val="en-GB"/>
              </w:rPr>
            </w:pPr>
            <w:r w:rsidRPr="00FC68C5">
              <w:rPr>
                <w:rFonts w:ascii="Arial" w:hAnsi="Arial" w:cs="Arial"/>
                <w:color w:val="222222"/>
                <w:shd w:val="clear" w:color="auto" w:fill="FFFFFF"/>
                <w:lang w:val="en-GB"/>
              </w:rPr>
              <w:lastRenderedPageBreak/>
              <w:t>Algerian teacher and/or researcher: 4000 DA</w:t>
            </w:r>
          </w:p>
          <w:p w:rsidR="00FC68C5" w:rsidRPr="00FC68C5" w:rsidRDefault="00FC68C5" w:rsidP="00FC68C5">
            <w:pPr>
              <w:spacing w:before="100" w:beforeAutospacing="1" w:after="100" w:afterAutospacing="1" w:line="276" w:lineRule="auto"/>
              <w:jc w:val="left"/>
              <w:rPr>
                <w:rFonts w:ascii="Arial" w:hAnsi="Arial" w:cs="Arial"/>
                <w:color w:val="222222"/>
                <w:shd w:val="clear" w:color="auto" w:fill="FFFFFF"/>
                <w:lang w:val="en-GB"/>
              </w:rPr>
            </w:pPr>
            <w:r w:rsidRPr="00FC68C5">
              <w:rPr>
                <w:rFonts w:ascii="Arial" w:hAnsi="Arial" w:cs="Arial"/>
                <w:color w:val="222222"/>
                <w:shd w:val="clear" w:color="auto" w:fill="FFFFFF"/>
                <w:lang w:val="en-GB"/>
              </w:rPr>
              <w:t>Algerian thesis’</w:t>
            </w:r>
            <w:r w:rsidRPr="00FC68C5">
              <w:rPr>
                <w:rFonts w:ascii="Arial" w:hAnsi="Arial" w:cs="Arial"/>
                <w:color w:val="222222"/>
                <w:shd w:val="clear" w:color="auto" w:fill="FFFFFF"/>
                <w:lang w:val="en-GB"/>
              </w:rPr>
              <w:t xml:space="preserve"> student: 2000 DA </w:t>
            </w:r>
          </w:p>
          <w:p w:rsidR="00FC68C5" w:rsidRPr="00FC68C5" w:rsidRDefault="00FC68C5" w:rsidP="00FC68C5">
            <w:pPr>
              <w:spacing w:before="100" w:beforeAutospacing="1" w:after="100" w:afterAutospacing="1" w:line="276" w:lineRule="auto"/>
              <w:jc w:val="left"/>
              <w:rPr>
                <w:rFonts w:ascii="Arial" w:hAnsi="Arial" w:cs="Arial"/>
                <w:color w:val="222222"/>
                <w:shd w:val="clear" w:color="auto" w:fill="FFFFFF"/>
                <w:lang w:val="en-GB"/>
              </w:rPr>
            </w:pPr>
            <w:r w:rsidRPr="00FC68C5">
              <w:rPr>
                <w:rFonts w:ascii="Arial" w:hAnsi="Arial" w:cs="Arial"/>
                <w:color w:val="222222"/>
                <w:shd w:val="clear" w:color="auto" w:fill="FFFFFF"/>
                <w:lang w:val="en-GB"/>
              </w:rPr>
              <w:t>Foreigner: 5</w:t>
            </w:r>
            <w:bookmarkStart w:id="0" w:name="_GoBack"/>
            <w:bookmarkEnd w:id="0"/>
            <w:r w:rsidRPr="00FC68C5">
              <w:rPr>
                <w:rFonts w:ascii="Arial" w:hAnsi="Arial" w:cs="Arial"/>
                <w:color w:val="222222"/>
                <w:shd w:val="clear" w:color="auto" w:fill="FFFFFF"/>
                <w:lang w:val="en-GB"/>
              </w:rPr>
              <w:t>0 Euro.</w:t>
            </w:r>
            <w:r>
              <w:rPr>
                <w:rFonts w:ascii="Arial" w:hAnsi="Arial" w:cs="Arial"/>
                <w:lang w:val="en-GB"/>
              </w:rPr>
              <w:tab/>
            </w:r>
            <w:r>
              <w:rPr>
                <w:rFonts w:ascii="Arial" w:hAnsi="Arial" w:cs="Arial"/>
                <w:lang w:val="en-GB"/>
              </w:rPr>
              <w:tab/>
            </w:r>
            <w:r>
              <w:rPr>
                <w:rFonts w:ascii="Arial" w:hAnsi="Arial" w:cs="Arial"/>
                <w:lang w:val="en-GB"/>
              </w:rPr>
              <w:tab/>
            </w:r>
          </w:p>
        </w:tc>
      </w:tr>
    </w:tbl>
    <w:p w:rsidR="00D402E6" w:rsidRPr="00FC68C5" w:rsidRDefault="00D402E6" w:rsidP="00353723">
      <w:pPr>
        <w:spacing w:line="276" w:lineRule="auto"/>
        <w:rPr>
          <w:lang w:val="en-GB"/>
        </w:rPr>
      </w:pPr>
    </w:p>
    <w:p w:rsidR="001D48CC" w:rsidRPr="00FC68C5" w:rsidRDefault="00D402E6" w:rsidP="00353723">
      <w:pPr>
        <w:pStyle w:val="Sous-titre"/>
        <w:tabs>
          <w:tab w:val="left" w:pos="4538"/>
        </w:tabs>
        <w:spacing w:line="276" w:lineRule="auto"/>
        <w:rPr>
          <w:lang w:val="en-GB"/>
        </w:rPr>
      </w:pPr>
      <w:r w:rsidRPr="00FC68C5">
        <w:rPr>
          <w:lang w:val="en-GB"/>
        </w:rPr>
        <w:lastRenderedPageBreak/>
        <w:tab/>
      </w:r>
    </w:p>
    <w:p w:rsidR="002A068F" w:rsidRPr="00FC68C5" w:rsidRDefault="002A068F" w:rsidP="00353723">
      <w:pPr>
        <w:spacing w:after="0" w:line="276" w:lineRule="auto"/>
        <w:jc w:val="left"/>
        <w:rPr>
          <w:sz w:val="4"/>
          <w:lang w:val="en-GB"/>
        </w:rPr>
      </w:pPr>
    </w:p>
    <w:sectPr w:rsidR="002A068F" w:rsidRPr="00FC68C5" w:rsidSect="001E4334">
      <w:headerReference w:type="default" r:id="rId14"/>
      <w:footerReference w:type="default" r:id="rId15"/>
      <w:headerReference w:type="first" r:id="rId16"/>
      <w:pgSz w:w="11906" w:h="16838" w:code="9"/>
      <w:pgMar w:top="3600" w:right="720" w:bottom="720" w:left="720" w:header="28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CC9" w:rsidRDefault="00461CC9" w:rsidP="0068245E">
      <w:pPr>
        <w:spacing w:after="0"/>
      </w:pPr>
      <w:r>
        <w:separator/>
      </w:r>
    </w:p>
    <w:p w:rsidR="00461CC9" w:rsidRDefault="00461CC9"/>
    <w:p w:rsidR="00461CC9" w:rsidRDefault="00461CC9"/>
  </w:endnote>
  <w:endnote w:type="continuationSeparator" w:id="0">
    <w:p w:rsidR="00461CC9" w:rsidRDefault="00461CC9" w:rsidP="0068245E">
      <w:pPr>
        <w:spacing w:after="0"/>
      </w:pPr>
      <w:r>
        <w:continuationSeparator/>
      </w:r>
    </w:p>
    <w:p w:rsidR="00461CC9" w:rsidRDefault="00461CC9"/>
    <w:p w:rsidR="00461CC9" w:rsidRDefault="00461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monaco">
    <w:altName w:val="Courier New"/>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EFF" w:rsidRDefault="00592EFF">
    <w:pPr>
      <w:pStyle w:val="Pieddepage"/>
    </w:pPr>
    <w:r>
      <w:rPr>
        <w:lang w:bidi="fr-FR"/>
      </w:rPr>
      <w:fldChar w:fldCharType="begin"/>
    </w:r>
    <w:r>
      <w:rPr>
        <w:lang w:bidi="fr-FR"/>
      </w:rPr>
      <w:instrText xml:space="preserve"> PAGE   \* MERGEFORMAT </w:instrText>
    </w:r>
    <w:r>
      <w:rPr>
        <w:lang w:bidi="fr-FR"/>
      </w:rPr>
      <w:fldChar w:fldCharType="separate"/>
    </w:r>
    <w:r w:rsidR="00960247">
      <w:rPr>
        <w:noProof/>
        <w:lang w:bidi="fr-FR"/>
      </w:rPr>
      <w:t>7</w:t>
    </w:r>
    <w:r>
      <w:rPr>
        <w:noProof/>
        <w:lang w:bidi="fr-FR"/>
      </w:rPr>
      <w:fldChar w:fldCharType="end"/>
    </w:r>
  </w:p>
  <w:p w:rsidR="00592EFF" w:rsidRDefault="00592EFF"/>
  <w:p w:rsidR="00592EFF" w:rsidRDefault="00592E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CC9" w:rsidRDefault="00461CC9" w:rsidP="0068245E">
      <w:pPr>
        <w:spacing w:after="0"/>
      </w:pPr>
      <w:r>
        <w:separator/>
      </w:r>
    </w:p>
    <w:p w:rsidR="00461CC9" w:rsidRDefault="00461CC9"/>
    <w:p w:rsidR="00461CC9" w:rsidRDefault="00461CC9"/>
  </w:footnote>
  <w:footnote w:type="continuationSeparator" w:id="0">
    <w:p w:rsidR="00461CC9" w:rsidRDefault="00461CC9" w:rsidP="0068245E">
      <w:pPr>
        <w:spacing w:after="0"/>
      </w:pPr>
      <w:r>
        <w:continuationSeparator/>
      </w:r>
    </w:p>
    <w:p w:rsidR="00461CC9" w:rsidRDefault="00461CC9"/>
    <w:p w:rsidR="00461CC9" w:rsidRDefault="00461C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EFF" w:rsidRDefault="00592EFF">
    <w:pPr>
      <w:pStyle w:val="En-tte"/>
    </w:pPr>
    <w:r>
      <w:rPr>
        <w:noProof/>
        <w:lang w:eastAsia="fr-FR"/>
      </w:rPr>
      <w:drawing>
        <wp:inline distT="0" distB="0" distL="0" distR="0" wp14:anchorId="190EBB42" wp14:editId="65328B2C">
          <wp:extent cx="6155620" cy="1690577"/>
          <wp:effectExtent l="0" t="0" r="0" b="508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2375" cy="1697925"/>
                  </a:xfrm>
                  <a:prstGeom prst="rect">
                    <a:avLst/>
                  </a:prstGeom>
                  <a:noFill/>
                  <a:ln>
                    <a:noFill/>
                  </a:ln>
                </pic:spPr>
              </pic:pic>
            </a:graphicData>
          </a:graphic>
        </wp:inline>
      </w:drawing>
    </w:r>
  </w:p>
  <w:p w:rsidR="00592EFF" w:rsidRDefault="00592EFF"/>
  <w:p w:rsidR="00592EFF" w:rsidRDefault="00592E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EFF" w:rsidRDefault="0050741C">
    <w:pPr>
      <w:pStyle w:val="En-tte"/>
    </w:pPr>
    <w:r>
      <w:rPr>
        <w:noProof/>
        <w:lang w:eastAsia="fr-FR"/>
      </w:rPr>
      <w:drawing>
        <wp:anchor distT="0" distB="0" distL="114300" distR="114300" simplePos="0" relativeHeight="251659264" behindDoc="1" locked="0" layoutInCell="1" allowOverlap="1" wp14:anchorId="4D78432D" wp14:editId="19B60704">
          <wp:simplePos x="0" y="0"/>
          <wp:positionH relativeFrom="column">
            <wp:posOffset>71747</wp:posOffset>
          </wp:positionH>
          <wp:positionV relativeFrom="paragraph">
            <wp:posOffset>977818</wp:posOffset>
          </wp:positionV>
          <wp:extent cx="3774440" cy="1105535"/>
          <wp:effectExtent l="0" t="0" r="0" b="0"/>
          <wp:wrapTight wrapText="bothSides">
            <wp:wrapPolygon edited="0">
              <wp:start x="0" y="0"/>
              <wp:lineTo x="0" y="21215"/>
              <wp:lineTo x="21476" y="21215"/>
              <wp:lineTo x="21476" y="0"/>
              <wp:lineTo x="0" y="0"/>
            </wp:wrapPolygon>
          </wp:wrapTight>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A663F">
      <w:rPr>
        <w:noProof/>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9pt;margin-top:-17.95pt;width:145.1pt;height:140.65pt;z-index:251658240;mso-position-horizontal-relative:text;mso-position-vertical-relative:text;mso-width-relative:page;mso-height-relative:page" wrapcoords="-56 0 -56 21535 21600 21535 21600 0 -56 0">
          <v:imagedata r:id="rId2" o:title=""/>
          <w10:wrap type="tight"/>
        </v:shape>
        <o:OLEObject Type="Embed" ProgID="PBrush" ShapeID="_x0000_s2049" DrawAspect="Content" ObjectID="_1720379179" r:id="rId3"/>
      </w:object>
    </w:r>
    <w:r w:rsidR="00AA663F">
      <w:rPr>
        <w:noProof/>
        <w:lang w:eastAsia="fr-FR"/>
      </w:rPr>
      <w:drawing>
        <wp:anchor distT="0" distB="0" distL="114300" distR="114300" simplePos="0" relativeHeight="251657215" behindDoc="1" locked="0" layoutInCell="1" allowOverlap="1" wp14:anchorId="57E27C9B" wp14:editId="26D31DC0">
          <wp:simplePos x="0" y="0"/>
          <wp:positionH relativeFrom="column">
            <wp:posOffset>5715</wp:posOffset>
          </wp:positionH>
          <wp:positionV relativeFrom="paragraph">
            <wp:posOffset>-14605</wp:posOffset>
          </wp:positionV>
          <wp:extent cx="6708775" cy="2101850"/>
          <wp:effectExtent l="0" t="0" r="0" b="0"/>
          <wp:wrapTight wrapText="bothSides">
            <wp:wrapPolygon edited="0">
              <wp:start x="0" y="0"/>
              <wp:lineTo x="0" y="21339"/>
              <wp:lineTo x="21528" y="21339"/>
              <wp:lineTo x="21528" y="0"/>
              <wp:lineTo x="0" y="0"/>
            </wp:wrapPolygon>
          </wp:wrapTight>
          <wp:docPr id="60" name="Image 60" descr="Guides cachés des meilleurs régimes pour perdre du poids et manger  sainement Dz Te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es cachés des meilleurs régimes pour perdre du poids et manger  sainement Dz Tech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8775" cy="2101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9041FC"/>
    <w:lvl w:ilvl="0">
      <w:start w:val="1"/>
      <w:numFmt w:val="decimal"/>
      <w:lvlText w:val="%1."/>
      <w:lvlJc w:val="left"/>
      <w:pPr>
        <w:tabs>
          <w:tab w:val="num" w:pos="1800"/>
        </w:tabs>
        <w:ind w:left="1800" w:hanging="360"/>
      </w:pPr>
    </w:lvl>
  </w:abstractNum>
  <w:abstractNum w:abstractNumId="1">
    <w:nsid w:val="FFFFFF7D"/>
    <w:multiLevelType w:val="singleLevel"/>
    <w:tmpl w:val="795C3338"/>
    <w:lvl w:ilvl="0">
      <w:start w:val="1"/>
      <w:numFmt w:val="decimal"/>
      <w:lvlText w:val="%1."/>
      <w:lvlJc w:val="left"/>
      <w:pPr>
        <w:tabs>
          <w:tab w:val="num" w:pos="1440"/>
        </w:tabs>
        <w:ind w:left="1440" w:hanging="360"/>
      </w:pPr>
    </w:lvl>
  </w:abstractNum>
  <w:abstractNum w:abstractNumId="2">
    <w:nsid w:val="FFFFFF7E"/>
    <w:multiLevelType w:val="singleLevel"/>
    <w:tmpl w:val="C3ECB67C"/>
    <w:lvl w:ilvl="0">
      <w:start w:val="1"/>
      <w:numFmt w:val="decimal"/>
      <w:lvlText w:val="%1."/>
      <w:lvlJc w:val="left"/>
      <w:pPr>
        <w:tabs>
          <w:tab w:val="num" w:pos="1080"/>
        </w:tabs>
        <w:ind w:left="1080" w:hanging="360"/>
      </w:pPr>
    </w:lvl>
  </w:abstractNum>
  <w:abstractNum w:abstractNumId="3">
    <w:nsid w:val="FFFFFF7F"/>
    <w:multiLevelType w:val="singleLevel"/>
    <w:tmpl w:val="6478B320"/>
    <w:lvl w:ilvl="0">
      <w:start w:val="1"/>
      <w:numFmt w:val="decimal"/>
      <w:lvlText w:val="%1."/>
      <w:lvlJc w:val="left"/>
      <w:pPr>
        <w:tabs>
          <w:tab w:val="num" w:pos="720"/>
        </w:tabs>
        <w:ind w:left="720" w:hanging="360"/>
      </w:pPr>
    </w:lvl>
  </w:abstractNum>
  <w:abstractNum w:abstractNumId="4">
    <w:nsid w:val="FFFFFF80"/>
    <w:multiLevelType w:val="singleLevel"/>
    <w:tmpl w:val="C0AE8B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FA3DF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C6CD3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024B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9E83CD0"/>
    <w:lvl w:ilvl="0">
      <w:start w:val="1"/>
      <w:numFmt w:val="decimal"/>
      <w:lvlText w:val="%1."/>
      <w:lvlJc w:val="left"/>
      <w:pPr>
        <w:tabs>
          <w:tab w:val="num" w:pos="360"/>
        </w:tabs>
        <w:ind w:left="360" w:hanging="360"/>
      </w:pPr>
    </w:lvl>
  </w:abstractNum>
  <w:abstractNum w:abstractNumId="9">
    <w:nsid w:val="FFFFFF89"/>
    <w:multiLevelType w:val="singleLevel"/>
    <w:tmpl w:val="6394A550"/>
    <w:lvl w:ilvl="0">
      <w:start w:val="1"/>
      <w:numFmt w:val="bullet"/>
      <w:lvlText w:val=""/>
      <w:lvlJc w:val="left"/>
      <w:pPr>
        <w:tabs>
          <w:tab w:val="num" w:pos="360"/>
        </w:tabs>
        <w:ind w:left="360" w:hanging="360"/>
      </w:pPr>
      <w:rPr>
        <w:rFonts w:ascii="Symbol" w:hAnsi="Symbol" w:hint="default"/>
      </w:rPr>
    </w:lvl>
  </w:abstractNum>
  <w:abstractNum w:abstractNumId="10">
    <w:nsid w:val="547547D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63CB2F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57315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attachedTemplate r:id="rId1"/>
  <w:stylePaneSortMethod w:val="00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0sTQ0NbMwsrAwNTBS0lEKTi0uzszPAykwqQUAP2vxvywAAAA="/>
  </w:docVars>
  <w:rsids>
    <w:rsidRoot w:val="00D74A59"/>
    <w:rsid w:val="00017857"/>
    <w:rsid w:val="0003220B"/>
    <w:rsid w:val="00060C11"/>
    <w:rsid w:val="00075416"/>
    <w:rsid w:val="000A2518"/>
    <w:rsid w:val="000E33EA"/>
    <w:rsid w:val="00113D4A"/>
    <w:rsid w:val="00132FCA"/>
    <w:rsid w:val="001564C2"/>
    <w:rsid w:val="001570B2"/>
    <w:rsid w:val="001624C3"/>
    <w:rsid w:val="001646E8"/>
    <w:rsid w:val="001D48CC"/>
    <w:rsid w:val="001E4334"/>
    <w:rsid w:val="00204149"/>
    <w:rsid w:val="00204FC5"/>
    <w:rsid w:val="00220400"/>
    <w:rsid w:val="002733AA"/>
    <w:rsid w:val="00285988"/>
    <w:rsid w:val="00291387"/>
    <w:rsid w:val="002A068F"/>
    <w:rsid w:val="002D65B6"/>
    <w:rsid w:val="002F38E6"/>
    <w:rsid w:val="0032326A"/>
    <w:rsid w:val="003418A5"/>
    <w:rsid w:val="00353723"/>
    <w:rsid w:val="00370C2E"/>
    <w:rsid w:val="00381D12"/>
    <w:rsid w:val="00381ECC"/>
    <w:rsid w:val="0039194A"/>
    <w:rsid w:val="003C1577"/>
    <w:rsid w:val="003C5628"/>
    <w:rsid w:val="003C7EF8"/>
    <w:rsid w:val="004611DB"/>
    <w:rsid w:val="00461CC9"/>
    <w:rsid w:val="004A042C"/>
    <w:rsid w:val="004B3546"/>
    <w:rsid w:val="004C6C85"/>
    <w:rsid w:val="004D280B"/>
    <w:rsid w:val="0050741C"/>
    <w:rsid w:val="005116DB"/>
    <w:rsid w:val="00532C3C"/>
    <w:rsid w:val="00580ED1"/>
    <w:rsid w:val="00587A4E"/>
    <w:rsid w:val="00592EFF"/>
    <w:rsid w:val="005A3968"/>
    <w:rsid w:val="005B2714"/>
    <w:rsid w:val="005C41D2"/>
    <w:rsid w:val="005D2D39"/>
    <w:rsid w:val="00634323"/>
    <w:rsid w:val="0068245E"/>
    <w:rsid w:val="00684A8A"/>
    <w:rsid w:val="0069500E"/>
    <w:rsid w:val="006973C3"/>
    <w:rsid w:val="006A21A8"/>
    <w:rsid w:val="00713F12"/>
    <w:rsid w:val="007A4EDB"/>
    <w:rsid w:val="007C4762"/>
    <w:rsid w:val="007F527F"/>
    <w:rsid w:val="0081727B"/>
    <w:rsid w:val="00822417"/>
    <w:rsid w:val="00834305"/>
    <w:rsid w:val="00852EB7"/>
    <w:rsid w:val="008770A1"/>
    <w:rsid w:val="00884BB4"/>
    <w:rsid w:val="00897FB4"/>
    <w:rsid w:val="008B3AEF"/>
    <w:rsid w:val="008C21E9"/>
    <w:rsid w:val="008E41D2"/>
    <w:rsid w:val="009124DD"/>
    <w:rsid w:val="0094423C"/>
    <w:rsid w:val="00960247"/>
    <w:rsid w:val="00A11C55"/>
    <w:rsid w:val="00A26F8D"/>
    <w:rsid w:val="00A90D8D"/>
    <w:rsid w:val="00A95506"/>
    <w:rsid w:val="00AA663F"/>
    <w:rsid w:val="00AB0A29"/>
    <w:rsid w:val="00AB123B"/>
    <w:rsid w:val="00AC5469"/>
    <w:rsid w:val="00AF0DE6"/>
    <w:rsid w:val="00AF1269"/>
    <w:rsid w:val="00B01D43"/>
    <w:rsid w:val="00B168F9"/>
    <w:rsid w:val="00B368A1"/>
    <w:rsid w:val="00B74945"/>
    <w:rsid w:val="00BD6DAD"/>
    <w:rsid w:val="00BF6F64"/>
    <w:rsid w:val="00C0444E"/>
    <w:rsid w:val="00C12433"/>
    <w:rsid w:val="00C67FD5"/>
    <w:rsid w:val="00C93A32"/>
    <w:rsid w:val="00CA3A4C"/>
    <w:rsid w:val="00CA58D1"/>
    <w:rsid w:val="00CE754C"/>
    <w:rsid w:val="00CF207A"/>
    <w:rsid w:val="00D216F4"/>
    <w:rsid w:val="00D37285"/>
    <w:rsid w:val="00D402E6"/>
    <w:rsid w:val="00D529A9"/>
    <w:rsid w:val="00D66E58"/>
    <w:rsid w:val="00D74A59"/>
    <w:rsid w:val="00E326F7"/>
    <w:rsid w:val="00E402F3"/>
    <w:rsid w:val="00E43EFE"/>
    <w:rsid w:val="00E73EAC"/>
    <w:rsid w:val="00E77907"/>
    <w:rsid w:val="00EB767B"/>
    <w:rsid w:val="00EC54E5"/>
    <w:rsid w:val="00F0092F"/>
    <w:rsid w:val="00F46436"/>
    <w:rsid w:val="00FA0D23"/>
    <w:rsid w:val="00FC68C5"/>
    <w:rsid w:val="00FD39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ndara" w:hAnsi="Calibri" w:cs="Times New Roman"/>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8E6"/>
    <w:pPr>
      <w:spacing w:after="120"/>
      <w:ind w:left="101" w:right="101"/>
      <w:jc w:val="center"/>
    </w:pPr>
    <w:rPr>
      <w:rFonts w:asciiTheme="minorHAnsi" w:hAnsiTheme="minorHAnsi"/>
    </w:rPr>
  </w:style>
  <w:style w:type="paragraph" w:styleId="Titre1">
    <w:name w:val="heading 1"/>
    <w:basedOn w:val="Normal"/>
    <w:next w:val="Normal"/>
    <w:link w:val="Titre1Car"/>
    <w:uiPriority w:val="9"/>
    <w:semiHidden/>
    <w:qFormat/>
    <w:rsid w:val="00AB123B"/>
    <w:pPr>
      <w:keepNext/>
      <w:keepLines/>
      <w:spacing w:before="240" w:after="0"/>
      <w:ind w:left="0"/>
      <w:outlineLvl w:val="0"/>
    </w:pPr>
    <w:rPr>
      <w:rFonts w:eastAsia="Times New Roman"/>
      <w:color w:val="386065"/>
      <w:sz w:val="32"/>
      <w:szCs w:val="32"/>
    </w:rPr>
  </w:style>
  <w:style w:type="paragraph" w:styleId="Titre2">
    <w:name w:val="heading 2"/>
    <w:basedOn w:val="Normal"/>
    <w:next w:val="Normal"/>
    <w:link w:val="Titre2Car"/>
    <w:uiPriority w:val="9"/>
    <w:semiHidden/>
    <w:qFormat/>
    <w:rsid w:val="00AB123B"/>
    <w:pPr>
      <w:keepNext/>
      <w:keepLines/>
      <w:spacing w:before="40" w:after="0"/>
      <w:ind w:left="0"/>
      <w:outlineLvl w:val="1"/>
    </w:pPr>
    <w:rPr>
      <w:rFonts w:eastAsia="Times New Roman"/>
      <w:color w:val="386065"/>
      <w:sz w:val="26"/>
      <w:szCs w:val="26"/>
    </w:rPr>
  </w:style>
  <w:style w:type="paragraph" w:styleId="Titre4">
    <w:name w:val="heading 4"/>
    <w:basedOn w:val="Normal"/>
    <w:next w:val="Normal"/>
    <w:link w:val="Titre4Car"/>
    <w:uiPriority w:val="9"/>
    <w:semiHidden/>
    <w:qFormat/>
    <w:rsid w:val="00AB123B"/>
    <w:pPr>
      <w:keepNext/>
      <w:keepLines/>
      <w:spacing w:before="40" w:after="0"/>
      <w:ind w:left="0"/>
      <w:outlineLvl w:val="3"/>
    </w:pPr>
    <w:rPr>
      <w:rFonts w:eastAsia="Times New Roman"/>
      <w:i/>
      <w:iCs/>
      <w:color w:val="386065"/>
    </w:rPr>
  </w:style>
  <w:style w:type="paragraph" w:styleId="Titre5">
    <w:name w:val="heading 5"/>
    <w:basedOn w:val="Normal"/>
    <w:next w:val="Normal"/>
    <w:link w:val="Titre5Car"/>
    <w:uiPriority w:val="9"/>
    <w:semiHidden/>
    <w:qFormat/>
    <w:rsid w:val="00AB123B"/>
    <w:pPr>
      <w:keepNext/>
      <w:keepLines/>
      <w:spacing w:before="40" w:after="0"/>
      <w:ind w:left="0"/>
      <w:outlineLvl w:val="4"/>
    </w:pPr>
    <w:rPr>
      <w:rFonts w:eastAsia="Times New Roman"/>
      <w:color w:val="386065"/>
    </w:rPr>
  </w:style>
  <w:style w:type="paragraph" w:styleId="Titre8">
    <w:name w:val="heading 8"/>
    <w:basedOn w:val="Normal"/>
    <w:next w:val="Normal"/>
    <w:link w:val="Titre8Car"/>
    <w:uiPriority w:val="9"/>
    <w:semiHidden/>
    <w:qFormat/>
    <w:rsid w:val="00AB123B"/>
    <w:pPr>
      <w:keepNext/>
      <w:keepLines/>
      <w:spacing w:before="40" w:after="0"/>
      <w:ind w:left="0"/>
      <w:outlineLvl w:val="7"/>
    </w:pPr>
    <w:rPr>
      <w:rFonts w:eastAsia="Times New Roman"/>
      <w:color w:val="272727"/>
      <w:sz w:val="22"/>
      <w:szCs w:val="21"/>
    </w:rPr>
  </w:style>
  <w:style w:type="paragraph" w:styleId="Titre9">
    <w:name w:val="heading 9"/>
    <w:basedOn w:val="Normal"/>
    <w:next w:val="Normal"/>
    <w:link w:val="Titre9Car"/>
    <w:uiPriority w:val="9"/>
    <w:semiHidden/>
    <w:qFormat/>
    <w:rsid w:val="00AB123B"/>
    <w:pPr>
      <w:keepNext/>
      <w:keepLines/>
      <w:spacing w:before="40" w:after="0"/>
      <w:ind w:left="0"/>
      <w:outlineLvl w:val="8"/>
    </w:pPr>
    <w:rPr>
      <w:rFonts w:eastAsia="Times New Roman"/>
      <w:i/>
      <w:iCs/>
      <w:color w:val="272727"/>
      <w:sz w:val="22"/>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CF207A"/>
    <w:rPr>
      <w:color w:val="595959"/>
    </w:rPr>
  </w:style>
  <w:style w:type="paragraph" w:styleId="Sous-titre">
    <w:name w:val="Subtitle"/>
    <w:basedOn w:val="Normal"/>
    <w:link w:val="Sous-titreCar"/>
    <w:uiPriority w:val="1"/>
    <w:qFormat/>
    <w:rsid w:val="005B2714"/>
    <w:pPr>
      <w:spacing w:before="120"/>
    </w:pPr>
    <w:rPr>
      <w:rFonts w:asciiTheme="majorHAnsi" w:hAnsiTheme="majorHAnsi"/>
      <w:b/>
      <w:color w:val="386065" w:themeColor="accent2"/>
      <w:sz w:val="40"/>
      <w:szCs w:val="21"/>
    </w:rPr>
  </w:style>
  <w:style w:type="character" w:customStyle="1" w:styleId="Sous-titreCar">
    <w:name w:val="Sous-titre Car"/>
    <w:link w:val="Sous-titre"/>
    <w:uiPriority w:val="1"/>
    <w:rsid w:val="005B2714"/>
    <w:rPr>
      <w:rFonts w:asciiTheme="majorHAnsi" w:hAnsiTheme="majorHAnsi"/>
      <w:b/>
      <w:color w:val="386065" w:themeColor="accent2"/>
      <w:sz w:val="40"/>
      <w:szCs w:val="21"/>
    </w:rPr>
  </w:style>
  <w:style w:type="paragraph" w:styleId="Titre">
    <w:name w:val="Title"/>
    <w:basedOn w:val="Normal"/>
    <w:link w:val="TitreCar"/>
    <w:uiPriority w:val="1"/>
    <w:qFormat/>
    <w:rsid w:val="007F527F"/>
    <w:pPr>
      <w:spacing w:line="192" w:lineRule="auto"/>
      <w:ind w:left="102" w:right="102"/>
    </w:pPr>
    <w:rPr>
      <w:rFonts w:asciiTheme="majorHAnsi" w:hAnsiTheme="majorHAnsi"/>
      <w:b/>
      <w:caps/>
      <w:sz w:val="96"/>
      <w:szCs w:val="120"/>
    </w:rPr>
  </w:style>
  <w:style w:type="character" w:customStyle="1" w:styleId="TitreCar">
    <w:name w:val="Titre Car"/>
    <w:link w:val="Titre"/>
    <w:uiPriority w:val="1"/>
    <w:rsid w:val="007F527F"/>
    <w:rPr>
      <w:rFonts w:asciiTheme="majorHAnsi" w:hAnsiTheme="majorHAnsi"/>
      <w:b/>
      <w:caps/>
      <w:sz w:val="96"/>
      <w:szCs w:val="120"/>
    </w:rPr>
  </w:style>
  <w:style w:type="paragraph" w:styleId="Date">
    <w:name w:val="Date"/>
    <w:basedOn w:val="Normal"/>
    <w:link w:val="DateCar"/>
    <w:uiPriority w:val="2"/>
    <w:unhideWhenUsed/>
    <w:qFormat/>
    <w:rsid w:val="00F46436"/>
    <w:pPr>
      <w:pBdr>
        <w:left w:val="dotted" w:sz="2" w:space="2" w:color="FFFFFF"/>
        <w:right w:val="dotted" w:sz="2" w:space="2" w:color="FFFFFF"/>
      </w:pBdr>
      <w:spacing w:before="120" w:after="40" w:line="216" w:lineRule="auto"/>
      <w:ind w:left="0" w:right="0"/>
      <w:jc w:val="left"/>
    </w:pPr>
    <w:rPr>
      <w:b/>
      <w:bCs/>
      <w:smallCaps/>
      <w:color w:val="82B4B9" w:themeColor="accent1"/>
      <w:sz w:val="28"/>
    </w:rPr>
  </w:style>
  <w:style w:type="character" w:customStyle="1" w:styleId="DateCar">
    <w:name w:val="Date Car"/>
    <w:link w:val="Date"/>
    <w:uiPriority w:val="2"/>
    <w:rsid w:val="00F46436"/>
    <w:rPr>
      <w:rFonts w:asciiTheme="minorHAnsi" w:hAnsiTheme="minorHAnsi"/>
      <w:b/>
      <w:bCs/>
      <w:smallCaps/>
      <w:color w:val="82B4B9" w:themeColor="accent1"/>
      <w:sz w:val="28"/>
    </w:rPr>
  </w:style>
  <w:style w:type="paragraph" w:customStyle="1" w:styleId="Heure">
    <w:name w:val="Heure"/>
    <w:basedOn w:val="Normal"/>
    <w:uiPriority w:val="2"/>
    <w:qFormat/>
    <w:rsid w:val="005B2714"/>
    <w:pPr>
      <w:spacing w:after="300" w:line="216" w:lineRule="auto"/>
      <w:contextualSpacing/>
    </w:pPr>
    <w:rPr>
      <w:b/>
      <w:bCs/>
      <w:smallCaps/>
      <w:color w:val="000000" w:themeColor="text1"/>
      <w:sz w:val="44"/>
    </w:rPr>
  </w:style>
  <w:style w:type="paragraph" w:customStyle="1" w:styleId="Lieu">
    <w:name w:val="Lieu"/>
    <w:basedOn w:val="Normal"/>
    <w:uiPriority w:val="3"/>
    <w:qFormat/>
    <w:rsid w:val="00F46436"/>
    <w:pPr>
      <w:pBdr>
        <w:left w:val="dotted" w:sz="2" w:space="2" w:color="FFFFFF"/>
        <w:right w:val="dotted" w:sz="2" w:space="2" w:color="FFFFFF"/>
      </w:pBdr>
      <w:spacing w:before="240" w:after="40" w:line="228" w:lineRule="auto"/>
      <w:ind w:left="0" w:right="0"/>
      <w:jc w:val="right"/>
    </w:pPr>
    <w:rPr>
      <w:smallCaps/>
      <w:color w:val="82B4B9" w:themeColor="accent1"/>
      <w:sz w:val="28"/>
    </w:rPr>
  </w:style>
  <w:style w:type="paragraph" w:customStyle="1" w:styleId="Contact">
    <w:name w:val="Contact"/>
    <w:basedOn w:val="Normal"/>
    <w:uiPriority w:val="4"/>
    <w:semiHidden/>
    <w:qFormat/>
    <w:rsid w:val="00897FB4"/>
    <w:pPr>
      <w:spacing w:after="0"/>
      <w:ind w:left="0" w:right="0"/>
    </w:pPr>
    <w:rPr>
      <w:smallCaps/>
    </w:rPr>
  </w:style>
  <w:style w:type="paragraph" w:styleId="En-tte">
    <w:name w:val="header"/>
    <w:basedOn w:val="Normal"/>
    <w:link w:val="En-tteCar"/>
    <w:uiPriority w:val="99"/>
    <w:semiHidden/>
    <w:rsid w:val="001570B2"/>
    <w:pPr>
      <w:spacing w:after="0"/>
    </w:pPr>
  </w:style>
  <w:style w:type="character" w:customStyle="1" w:styleId="En-tteCar">
    <w:name w:val="En-tête Car"/>
    <w:basedOn w:val="Policepardfaut"/>
    <w:link w:val="En-tte"/>
    <w:uiPriority w:val="99"/>
    <w:semiHidden/>
    <w:rsid w:val="001D48CC"/>
    <w:rPr>
      <w:rFonts w:ascii="Calibri" w:hAnsi="Calibri"/>
      <w:sz w:val="24"/>
      <w:szCs w:val="24"/>
      <w:lang w:eastAsia="ja-JP"/>
    </w:rPr>
  </w:style>
  <w:style w:type="paragraph" w:styleId="Pieddepage">
    <w:name w:val="footer"/>
    <w:basedOn w:val="Normal"/>
    <w:link w:val="PieddepageCar"/>
    <w:uiPriority w:val="99"/>
    <w:semiHidden/>
    <w:rsid w:val="00E43EFE"/>
    <w:pPr>
      <w:spacing w:after="0"/>
    </w:pPr>
  </w:style>
  <w:style w:type="character" w:customStyle="1" w:styleId="PieddepageCar">
    <w:name w:val="Pied de page Car"/>
    <w:basedOn w:val="Policepardfaut"/>
    <w:link w:val="Pieddepage"/>
    <w:uiPriority w:val="99"/>
    <w:semiHidden/>
    <w:rsid w:val="001D48CC"/>
    <w:rPr>
      <w:rFonts w:ascii="Calibri" w:hAnsi="Calibri"/>
      <w:sz w:val="24"/>
      <w:szCs w:val="24"/>
      <w:lang w:eastAsia="ja-JP"/>
    </w:rPr>
  </w:style>
  <w:style w:type="character" w:customStyle="1" w:styleId="Titre1Car">
    <w:name w:val="Titre 1 Car"/>
    <w:link w:val="Titre1"/>
    <w:uiPriority w:val="9"/>
    <w:semiHidden/>
    <w:rsid w:val="001D48CC"/>
    <w:rPr>
      <w:rFonts w:ascii="Calibri" w:eastAsia="Times New Roman" w:hAnsi="Calibri"/>
      <w:color w:val="386065"/>
      <w:sz w:val="32"/>
      <w:szCs w:val="32"/>
      <w:lang w:eastAsia="ja-JP"/>
    </w:rPr>
  </w:style>
  <w:style w:type="character" w:customStyle="1" w:styleId="Titre2Car">
    <w:name w:val="Titre 2 Car"/>
    <w:link w:val="Titre2"/>
    <w:uiPriority w:val="9"/>
    <w:semiHidden/>
    <w:rsid w:val="001D48CC"/>
    <w:rPr>
      <w:rFonts w:ascii="Calibri" w:eastAsia="Times New Roman" w:hAnsi="Calibri"/>
      <w:color w:val="386065"/>
      <w:sz w:val="26"/>
      <w:szCs w:val="26"/>
      <w:lang w:eastAsia="ja-JP"/>
    </w:rPr>
  </w:style>
  <w:style w:type="character" w:customStyle="1" w:styleId="Titre4Car">
    <w:name w:val="Titre 4 Car"/>
    <w:link w:val="Titre4"/>
    <w:uiPriority w:val="9"/>
    <w:semiHidden/>
    <w:rsid w:val="001D48CC"/>
    <w:rPr>
      <w:rFonts w:ascii="Calibri" w:eastAsia="Times New Roman" w:hAnsi="Calibri"/>
      <w:i/>
      <w:iCs/>
      <w:color w:val="386065"/>
      <w:sz w:val="24"/>
      <w:szCs w:val="24"/>
      <w:lang w:eastAsia="ja-JP"/>
    </w:rPr>
  </w:style>
  <w:style w:type="character" w:customStyle="1" w:styleId="Titre5Car">
    <w:name w:val="Titre 5 Car"/>
    <w:link w:val="Titre5"/>
    <w:uiPriority w:val="9"/>
    <w:semiHidden/>
    <w:rsid w:val="001D48CC"/>
    <w:rPr>
      <w:rFonts w:ascii="Calibri" w:eastAsia="Times New Roman" w:hAnsi="Calibri"/>
      <w:color w:val="386065"/>
      <w:sz w:val="24"/>
      <w:szCs w:val="24"/>
      <w:lang w:eastAsia="ja-JP"/>
    </w:rPr>
  </w:style>
  <w:style w:type="character" w:styleId="Emphaseintense">
    <w:name w:val="Intense Emphasis"/>
    <w:uiPriority w:val="21"/>
    <w:semiHidden/>
    <w:unhideWhenUsed/>
    <w:qFormat/>
    <w:rsid w:val="00CF207A"/>
    <w:rPr>
      <w:i/>
      <w:iCs/>
      <w:color w:val="386065"/>
    </w:rPr>
  </w:style>
  <w:style w:type="paragraph" w:styleId="Citationintense">
    <w:name w:val="Intense Quote"/>
    <w:basedOn w:val="Normal"/>
    <w:next w:val="Normal"/>
    <w:link w:val="CitationintenseCar"/>
    <w:uiPriority w:val="30"/>
    <w:semiHidden/>
    <w:unhideWhenUsed/>
    <w:qFormat/>
    <w:rsid w:val="00CF207A"/>
    <w:pPr>
      <w:pBdr>
        <w:top w:val="single" w:sz="4" w:space="10" w:color="386065"/>
        <w:bottom w:val="single" w:sz="4" w:space="10" w:color="386065"/>
      </w:pBdr>
      <w:spacing w:before="360" w:after="360"/>
      <w:ind w:left="864" w:right="864"/>
    </w:pPr>
    <w:rPr>
      <w:i/>
      <w:iCs/>
      <w:color w:val="386065"/>
    </w:rPr>
  </w:style>
  <w:style w:type="character" w:customStyle="1" w:styleId="CitationintenseCar">
    <w:name w:val="Citation intense Car"/>
    <w:link w:val="Citationintense"/>
    <w:uiPriority w:val="30"/>
    <w:semiHidden/>
    <w:rsid w:val="00CF207A"/>
    <w:rPr>
      <w:i/>
      <w:iCs/>
      <w:color w:val="386065"/>
    </w:rPr>
  </w:style>
  <w:style w:type="character" w:styleId="Rfrenceintense">
    <w:name w:val="Intense Reference"/>
    <w:uiPriority w:val="32"/>
    <w:semiHidden/>
    <w:unhideWhenUsed/>
    <w:qFormat/>
    <w:rsid w:val="00CF207A"/>
    <w:rPr>
      <w:b/>
      <w:bCs/>
      <w:caps w:val="0"/>
      <w:smallCaps/>
      <w:color w:val="386065"/>
      <w:spacing w:val="5"/>
    </w:rPr>
  </w:style>
  <w:style w:type="paragraph" w:styleId="En-ttedetabledesmatires">
    <w:name w:val="TOC Heading"/>
    <w:basedOn w:val="Titre1"/>
    <w:next w:val="Normal"/>
    <w:uiPriority w:val="39"/>
    <w:semiHidden/>
    <w:unhideWhenUsed/>
    <w:qFormat/>
    <w:rsid w:val="00CF207A"/>
    <w:pPr>
      <w:outlineLvl w:val="9"/>
    </w:pPr>
  </w:style>
  <w:style w:type="paragraph" w:styleId="Normalcentr">
    <w:name w:val="Block Text"/>
    <w:basedOn w:val="Normal"/>
    <w:uiPriority w:val="99"/>
    <w:semiHidden/>
    <w:unhideWhenUsed/>
    <w:rsid w:val="00CF207A"/>
    <w:pPr>
      <w:pBdr>
        <w:top w:val="single" w:sz="2" w:space="10" w:color="82B4B9" w:shadow="1" w:frame="1"/>
        <w:left w:val="single" w:sz="2" w:space="10" w:color="82B4B9" w:shadow="1" w:frame="1"/>
        <w:bottom w:val="single" w:sz="2" w:space="10" w:color="82B4B9" w:shadow="1" w:frame="1"/>
        <w:right w:val="single" w:sz="2" w:space="10" w:color="82B4B9" w:shadow="1" w:frame="1"/>
      </w:pBdr>
      <w:ind w:left="1152" w:right="1152"/>
    </w:pPr>
    <w:rPr>
      <w:rFonts w:eastAsia="Times New Roman"/>
      <w:i/>
      <w:iCs/>
      <w:color w:val="386065"/>
    </w:rPr>
  </w:style>
  <w:style w:type="character" w:styleId="Lienhypertexte">
    <w:name w:val="Hyperlink"/>
    <w:uiPriority w:val="99"/>
    <w:unhideWhenUsed/>
    <w:rsid w:val="00CF207A"/>
    <w:rPr>
      <w:color w:val="386065"/>
      <w:u w:val="single"/>
    </w:rPr>
  </w:style>
  <w:style w:type="character" w:styleId="Lienhypertextesuivivisit">
    <w:name w:val="FollowedHyperlink"/>
    <w:uiPriority w:val="99"/>
    <w:semiHidden/>
    <w:unhideWhenUsed/>
    <w:rsid w:val="00CF207A"/>
    <w:rPr>
      <w:color w:val="573448"/>
      <w:u w:val="single"/>
    </w:rPr>
  </w:style>
  <w:style w:type="table" w:styleId="Grilledutableau">
    <w:name w:val="Table Grid"/>
    <w:basedOn w:val="TableauNormal"/>
    <w:uiPriority w:val="39"/>
    <w:rsid w:val="00897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Grille1Clair-Accentuation1">
    <w:name w:val="Grid Table 1 Light Accent 1"/>
    <w:basedOn w:val="TableauNormal"/>
    <w:uiPriority w:val="46"/>
    <w:rsid w:val="00897FB4"/>
    <w:tblPr>
      <w:tblStyleRowBandSize w:val="1"/>
      <w:tblStyleColBandSize w:val="1"/>
      <w:tblInd w:w="0" w:type="dxa"/>
      <w:tblBorders>
        <w:top w:val="single" w:sz="4" w:space="0" w:color="CDE0E3"/>
        <w:left w:val="single" w:sz="4" w:space="0" w:color="CDE0E3"/>
        <w:bottom w:val="single" w:sz="4" w:space="0" w:color="CDE0E3"/>
        <w:right w:val="single" w:sz="4" w:space="0" w:color="CDE0E3"/>
        <w:insideH w:val="single" w:sz="4" w:space="0" w:color="CDE0E3"/>
        <w:insideV w:val="single" w:sz="4" w:space="0" w:color="CDE0E3"/>
      </w:tblBorders>
      <w:tblCellMar>
        <w:top w:w="0" w:type="dxa"/>
        <w:left w:w="108" w:type="dxa"/>
        <w:bottom w:w="0" w:type="dxa"/>
        <w:right w:w="108" w:type="dxa"/>
      </w:tblCellMar>
    </w:tblPr>
    <w:tblStylePr w:type="firstRow">
      <w:rPr>
        <w:b/>
        <w:bCs/>
      </w:rPr>
      <w:tblPr/>
      <w:tcPr>
        <w:tcBorders>
          <w:bottom w:val="single" w:sz="12" w:space="0" w:color="B4D1D5"/>
        </w:tcBorders>
      </w:tcPr>
    </w:tblStylePr>
    <w:tblStylePr w:type="lastRow">
      <w:rPr>
        <w:b/>
        <w:bCs/>
      </w:rPr>
      <w:tblPr/>
      <w:tcPr>
        <w:tcBorders>
          <w:top w:val="double" w:sz="2" w:space="0" w:color="B4D1D5"/>
        </w:tcBorders>
      </w:tcPr>
    </w:tblStylePr>
    <w:tblStylePr w:type="firstCol">
      <w:rPr>
        <w:b/>
        <w:bCs/>
      </w:rPr>
    </w:tblStylePr>
    <w:tblStylePr w:type="lastCol">
      <w:rPr>
        <w:b/>
        <w:bCs/>
      </w:rPr>
    </w:tblStylePr>
  </w:style>
  <w:style w:type="table" w:styleId="TableauGrille4-Accentuation2">
    <w:name w:val="Grid Table 4 Accent 2"/>
    <w:basedOn w:val="TableauNormal"/>
    <w:uiPriority w:val="49"/>
    <w:rsid w:val="00897FB4"/>
    <w:tblPr>
      <w:tblStyleRowBandSize w:val="1"/>
      <w:tblStyleColBandSize w:val="1"/>
      <w:tblInd w:w="0" w:type="dxa"/>
      <w:tblBorders>
        <w:top w:val="single" w:sz="4" w:space="0" w:color="E38283"/>
        <w:left w:val="single" w:sz="4" w:space="0" w:color="E38283"/>
        <w:bottom w:val="single" w:sz="4" w:space="0" w:color="E38283"/>
        <w:right w:val="single" w:sz="4" w:space="0" w:color="E38283"/>
        <w:insideH w:val="single" w:sz="4" w:space="0" w:color="E38283"/>
        <w:insideV w:val="single" w:sz="4" w:space="0" w:color="E38283"/>
      </w:tblBorders>
      <w:tblCellMar>
        <w:top w:w="0" w:type="dxa"/>
        <w:left w:w="108" w:type="dxa"/>
        <w:bottom w:w="0" w:type="dxa"/>
        <w:right w:w="108" w:type="dxa"/>
      </w:tblCellMar>
    </w:tblPr>
    <w:tblStylePr w:type="firstRow">
      <w:rPr>
        <w:b/>
        <w:bCs/>
        <w:color w:val="FFFFFF"/>
      </w:rPr>
      <w:tblPr/>
      <w:tcPr>
        <w:tcBorders>
          <w:top w:val="single" w:sz="4" w:space="0" w:color="D12F31"/>
          <w:left w:val="single" w:sz="4" w:space="0" w:color="D12F31"/>
          <w:bottom w:val="single" w:sz="4" w:space="0" w:color="D12F31"/>
          <w:right w:val="single" w:sz="4" w:space="0" w:color="D12F31"/>
          <w:insideH w:val="nil"/>
          <w:insideV w:val="nil"/>
        </w:tcBorders>
        <w:shd w:val="clear" w:color="auto" w:fill="D12F31"/>
      </w:tcPr>
    </w:tblStylePr>
    <w:tblStylePr w:type="lastRow">
      <w:rPr>
        <w:b/>
        <w:bCs/>
      </w:rPr>
      <w:tblPr/>
      <w:tcPr>
        <w:tcBorders>
          <w:top w:val="double" w:sz="4" w:space="0" w:color="D12F31"/>
        </w:tcBorders>
      </w:tcPr>
    </w:tblStylePr>
    <w:tblStylePr w:type="firstCol">
      <w:rPr>
        <w:b/>
        <w:bCs/>
      </w:rPr>
    </w:tblStylePr>
    <w:tblStylePr w:type="lastCol">
      <w:rPr>
        <w:b/>
        <w:bCs/>
      </w:rPr>
    </w:tblStylePr>
    <w:tblStylePr w:type="band1Vert">
      <w:tblPr/>
      <w:tcPr>
        <w:shd w:val="clear" w:color="auto" w:fill="F5D5D5"/>
      </w:tcPr>
    </w:tblStylePr>
    <w:tblStylePr w:type="band1Horz">
      <w:tblPr/>
      <w:tcPr>
        <w:shd w:val="clear" w:color="auto" w:fill="F5D5D5"/>
      </w:tcPr>
    </w:tblStylePr>
  </w:style>
  <w:style w:type="paragraph" w:styleId="Sansinterligne">
    <w:name w:val="No Spacing"/>
    <w:uiPriority w:val="98"/>
    <w:semiHidden/>
    <w:qFormat/>
    <w:rsid w:val="00A95506"/>
    <w:pPr>
      <w:ind w:left="101" w:right="101"/>
    </w:pPr>
    <w:rPr>
      <w:color w:val="572111"/>
      <w:lang w:eastAsia="ja-JP"/>
    </w:rPr>
  </w:style>
  <w:style w:type="character" w:customStyle="1" w:styleId="Titre8Car">
    <w:name w:val="Titre 8 Car"/>
    <w:link w:val="Titre8"/>
    <w:uiPriority w:val="9"/>
    <w:semiHidden/>
    <w:rsid w:val="001D48CC"/>
    <w:rPr>
      <w:rFonts w:ascii="Calibri" w:eastAsia="Times New Roman" w:hAnsi="Calibri"/>
      <w:color w:val="272727"/>
      <w:sz w:val="22"/>
      <w:szCs w:val="21"/>
      <w:lang w:eastAsia="ja-JP"/>
    </w:rPr>
  </w:style>
  <w:style w:type="character" w:customStyle="1" w:styleId="Titre9Car">
    <w:name w:val="Titre 9 Car"/>
    <w:link w:val="Titre9"/>
    <w:uiPriority w:val="9"/>
    <w:semiHidden/>
    <w:rsid w:val="001D48CC"/>
    <w:rPr>
      <w:rFonts w:ascii="Calibri" w:eastAsia="Times New Roman" w:hAnsi="Calibri"/>
      <w:i/>
      <w:iCs/>
      <w:color w:val="272727"/>
      <w:sz w:val="22"/>
      <w:szCs w:val="21"/>
      <w:lang w:eastAsia="ja-JP"/>
    </w:rPr>
  </w:style>
  <w:style w:type="paragraph" w:styleId="Lgende">
    <w:name w:val="caption"/>
    <w:basedOn w:val="Normal"/>
    <w:next w:val="Normal"/>
    <w:uiPriority w:val="35"/>
    <w:semiHidden/>
    <w:unhideWhenUsed/>
    <w:qFormat/>
    <w:rsid w:val="00AB123B"/>
    <w:pPr>
      <w:spacing w:after="200"/>
    </w:pPr>
    <w:rPr>
      <w:i/>
      <w:iCs/>
      <w:sz w:val="22"/>
      <w:szCs w:val="18"/>
    </w:rPr>
  </w:style>
  <w:style w:type="paragraph" w:styleId="Textedebulles">
    <w:name w:val="Balloon Text"/>
    <w:basedOn w:val="Normal"/>
    <w:link w:val="TextedebullesCar"/>
    <w:uiPriority w:val="99"/>
    <w:semiHidden/>
    <w:unhideWhenUsed/>
    <w:rsid w:val="00AB123B"/>
    <w:pPr>
      <w:spacing w:after="0"/>
    </w:pPr>
    <w:rPr>
      <w:rFonts w:ascii="Segoe UI" w:hAnsi="Segoe UI" w:cs="Segoe UI"/>
      <w:sz w:val="22"/>
      <w:szCs w:val="18"/>
    </w:rPr>
  </w:style>
  <w:style w:type="character" w:customStyle="1" w:styleId="TextedebullesCar">
    <w:name w:val="Texte de bulles Car"/>
    <w:link w:val="Textedebulles"/>
    <w:uiPriority w:val="99"/>
    <w:semiHidden/>
    <w:rsid w:val="00AB123B"/>
    <w:rPr>
      <w:rFonts w:ascii="Segoe UI" w:hAnsi="Segoe UI" w:cs="Segoe UI"/>
      <w:sz w:val="22"/>
      <w:szCs w:val="18"/>
    </w:rPr>
  </w:style>
  <w:style w:type="paragraph" w:styleId="Corpsdetexte3">
    <w:name w:val="Body Text 3"/>
    <w:basedOn w:val="Normal"/>
    <w:link w:val="Corpsdetexte3Car"/>
    <w:uiPriority w:val="99"/>
    <w:semiHidden/>
    <w:unhideWhenUsed/>
    <w:rsid w:val="00AB123B"/>
    <w:rPr>
      <w:sz w:val="22"/>
      <w:szCs w:val="16"/>
    </w:rPr>
  </w:style>
  <w:style w:type="character" w:customStyle="1" w:styleId="Corpsdetexte3Car">
    <w:name w:val="Corps de texte 3 Car"/>
    <w:link w:val="Corpsdetexte3"/>
    <w:uiPriority w:val="99"/>
    <w:semiHidden/>
    <w:rsid w:val="00AB123B"/>
    <w:rPr>
      <w:sz w:val="22"/>
      <w:szCs w:val="16"/>
    </w:rPr>
  </w:style>
  <w:style w:type="paragraph" w:styleId="Retraitcorpsdetexte3">
    <w:name w:val="Body Text Indent 3"/>
    <w:basedOn w:val="Normal"/>
    <w:link w:val="Retraitcorpsdetexte3Car"/>
    <w:uiPriority w:val="99"/>
    <w:semiHidden/>
    <w:unhideWhenUsed/>
    <w:rsid w:val="00AB123B"/>
    <w:pPr>
      <w:ind w:left="360"/>
    </w:pPr>
    <w:rPr>
      <w:sz w:val="22"/>
      <w:szCs w:val="16"/>
    </w:rPr>
  </w:style>
  <w:style w:type="character" w:customStyle="1" w:styleId="Retraitcorpsdetexte3Car">
    <w:name w:val="Retrait corps de texte 3 Car"/>
    <w:link w:val="Retraitcorpsdetexte3"/>
    <w:uiPriority w:val="99"/>
    <w:semiHidden/>
    <w:rsid w:val="00AB123B"/>
    <w:rPr>
      <w:sz w:val="22"/>
      <w:szCs w:val="16"/>
    </w:rPr>
  </w:style>
  <w:style w:type="character" w:styleId="Marquedecommentaire">
    <w:name w:val="annotation reference"/>
    <w:uiPriority w:val="99"/>
    <w:semiHidden/>
    <w:unhideWhenUsed/>
    <w:rsid w:val="00AB123B"/>
    <w:rPr>
      <w:sz w:val="22"/>
      <w:szCs w:val="16"/>
    </w:rPr>
  </w:style>
  <w:style w:type="paragraph" w:styleId="Commentaire">
    <w:name w:val="annotation text"/>
    <w:basedOn w:val="Normal"/>
    <w:link w:val="CommentaireCar"/>
    <w:uiPriority w:val="99"/>
    <w:semiHidden/>
    <w:unhideWhenUsed/>
    <w:rsid w:val="00AB123B"/>
    <w:rPr>
      <w:sz w:val="22"/>
      <w:szCs w:val="20"/>
    </w:rPr>
  </w:style>
  <w:style w:type="character" w:customStyle="1" w:styleId="CommentaireCar">
    <w:name w:val="Commentaire Car"/>
    <w:link w:val="Commentaire"/>
    <w:uiPriority w:val="99"/>
    <w:semiHidden/>
    <w:rsid w:val="00AB123B"/>
    <w:rPr>
      <w:sz w:val="22"/>
      <w:szCs w:val="20"/>
    </w:rPr>
  </w:style>
  <w:style w:type="paragraph" w:styleId="Objetducommentaire">
    <w:name w:val="annotation subject"/>
    <w:basedOn w:val="Commentaire"/>
    <w:next w:val="Commentaire"/>
    <w:link w:val="ObjetducommentaireCar"/>
    <w:uiPriority w:val="99"/>
    <w:semiHidden/>
    <w:unhideWhenUsed/>
    <w:rsid w:val="00AB123B"/>
    <w:rPr>
      <w:b/>
      <w:bCs/>
    </w:rPr>
  </w:style>
  <w:style w:type="character" w:customStyle="1" w:styleId="ObjetducommentaireCar">
    <w:name w:val="Objet du commentaire Car"/>
    <w:link w:val="Objetducommentaire"/>
    <w:uiPriority w:val="99"/>
    <w:semiHidden/>
    <w:rsid w:val="00AB123B"/>
    <w:rPr>
      <w:b/>
      <w:bCs/>
      <w:sz w:val="22"/>
      <w:szCs w:val="20"/>
    </w:rPr>
  </w:style>
  <w:style w:type="paragraph" w:styleId="Explorateurdedocuments">
    <w:name w:val="Document Map"/>
    <w:basedOn w:val="Normal"/>
    <w:link w:val="ExplorateurdedocumentsCar"/>
    <w:uiPriority w:val="99"/>
    <w:semiHidden/>
    <w:unhideWhenUsed/>
    <w:rsid w:val="00AB123B"/>
    <w:pPr>
      <w:spacing w:after="0"/>
    </w:pPr>
    <w:rPr>
      <w:rFonts w:ascii="Segoe UI" w:hAnsi="Segoe UI" w:cs="Segoe UI"/>
      <w:sz w:val="22"/>
      <w:szCs w:val="16"/>
    </w:rPr>
  </w:style>
  <w:style w:type="character" w:customStyle="1" w:styleId="ExplorateurdedocumentsCar">
    <w:name w:val="Explorateur de documents Car"/>
    <w:link w:val="Explorateurdedocuments"/>
    <w:uiPriority w:val="99"/>
    <w:semiHidden/>
    <w:rsid w:val="00AB123B"/>
    <w:rPr>
      <w:rFonts w:ascii="Segoe UI" w:hAnsi="Segoe UI" w:cs="Segoe UI"/>
      <w:sz w:val="22"/>
      <w:szCs w:val="16"/>
    </w:rPr>
  </w:style>
  <w:style w:type="paragraph" w:styleId="Notedefin">
    <w:name w:val="endnote text"/>
    <w:basedOn w:val="Normal"/>
    <w:link w:val="NotedefinCar"/>
    <w:uiPriority w:val="99"/>
    <w:semiHidden/>
    <w:unhideWhenUsed/>
    <w:rsid w:val="00AB123B"/>
    <w:pPr>
      <w:spacing w:after="0"/>
    </w:pPr>
    <w:rPr>
      <w:sz w:val="22"/>
      <w:szCs w:val="20"/>
    </w:rPr>
  </w:style>
  <w:style w:type="character" w:customStyle="1" w:styleId="NotedefinCar">
    <w:name w:val="Note de fin Car"/>
    <w:link w:val="Notedefin"/>
    <w:uiPriority w:val="99"/>
    <w:semiHidden/>
    <w:rsid w:val="00AB123B"/>
    <w:rPr>
      <w:sz w:val="22"/>
      <w:szCs w:val="20"/>
    </w:rPr>
  </w:style>
  <w:style w:type="paragraph" w:styleId="Adresseexpditeur">
    <w:name w:val="envelope return"/>
    <w:basedOn w:val="Normal"/>
    <w:uiPriority w:val="99"/>
    <w:semiHidden/>
    <w:unhideWhenUsed/>
    <w:rsid w:val="00AB123B"/>
    <w:pPr>
      <w:spacing w:after="0"/>
    </w:pPr>
    <w:rPr>
      <w:rFonts w:eastAsia="Times New Roman"/>
      <w:sz w:val="22"/>
      <w:szCs w:val="20"/>
    </w:rPr>
  </w:style>
  <w:style w:type="paragraph" w:styleId="Notedebasdepage">
    <w:name w:val="footnote text"/>
    <w:basedOn w:val="Normal"/>
    <w:link w:val="NotedebasdepageCar"/>
    <w:uiPriority w:val="99"/>
    <w:semiHidden/>
    <w:unhideWhenUsed/>
    <w:rsid w:val="00AB123B"/>
    <w:pPr>
      <w:spacing w:after="0"/>
    </w:pPr>
    <w:rPr>
      <w:sz w:val="22"/>
      <w:szCs w:val="20"/>
    </w:rPr>
  </w:style>
  <w:style w:type="character" w:customStyle="1" w:styleId="NotedebasdepageCar">
    <w:name w:val="Note de bas de page Car"/>
    <w:link w:val="Notedebasdepage"/>
    <w:uiPriority w:val="99"/>
    <w:semiHidden/>
    <w:rsid w:val="00AB123B"/>
    <w:rPr>
      <w:sz w:val="22"/>
      <w:szCs w:val="20"/>
    </w:rPr>
  </w:style>
  <w:style w:type="character" w:styleId="CodeHTML">
    <w:name w:val="HTML Code"/>
    <w:uiPriority w:val="99"/>
    <w:semiHidden/>
    <w:unhideWhenUsed/>
    <w:rsid w:val="00AB123B"/>
    <w:rPr>
      <w:rFonts w:ascii="Consolas" w:hAnsi="Consolas"/>
      <w:sz w:val="22"/>
      <w:szCs w:val="20"/>
    </w:rPr>
  </w:style>
  <w:style w:type="character" w:styleId="ClavierHTML">
    <w:name w:val="HTML Keyboard"/>
    <w:uiPriority w:val="99"/>
    <w:semiHidden/>
    <w:unhideWhenUsed/>
    <w:rsid w:val="00AB123B"/>
    <w:rPr>
      <w:rFonts w:ascii="Consolas" w:hAnsi="Consolas"/>
      <w:sz w:val="22"/>
      <w:szCs w:val="20"/>
    </w:rPr>
  </w:style>
  <w:style w:type="paragraph" w:styleId="PrformatHTML">
    <w:name w:val="HTML Preformatted"/>
    <w:basedOn w:val="Normal"/>
    <w:link w:val="PrformatHTMLCar"/>
    <w:uiPriority w:val="99"/>
    <w:semiHidden/>
    <w:unhideWhenUsed/>
    <w:rsid w:val="00AB123B"/>
    <w:pPr>
      <w:spacing w:after="0"/>
    </w:pPr>
    <w:rPr>
      <w:rFonts w:ascii="Consolas" w:hAnsi="Consolas"/>
      <w:sz w:val="22"/>
      <w:szCs w:val="20"/>
    </w:rPr>
  </w:style>
  <w:style w:type="character" w:customStyle="1" w:styleId="PrformatHTMLCar">
    <w:name w:val="Préformaté HTML Car"/>
    <w:link w:val="PrformatHTML"/>
    <w:uiPriority w:val="99"/>
    <w:semiHidden/>
    <w:rsid w:val="00AB123B"/>
    <w:rPr>
      <w:rFonts w:ascii="Consolas" w:hAnsi="Consolas"/>
      <w:sz w:val="22"/>
      <w:szCs w:val="20"/>
    </w:rPr>
  </w:style>
  <w:style w:type="character" w:styleId="MachinecrireHTML">
    <w:name w:val="HTML Typewriter"/>
    <w:uiPriority w:val="99"/>
    <w:semiHidden/>
    <w:unhideWhenUsed/>
    <w:rsid w:val="00AB123B"/>
    <w:rPr>
      <w:rFonts w:ascii="Consolas" w:hAnsi="Consolas"/>
      <w:sz w:val="22"/>
      <w:szCs w:val="20"/>
    </w:rPr>
  </w:style>
  <w:style w:type="paragraph" w:styleId="Textedemacro">
    <w:name w:val="macro"/>
    <w:link w:val="TextedemacroCar"/>
    <w:uiPriority w:val="99"/>
    <w:semiHidden/>
    <w:unhideWhenUsed/>
    <w:rsid w:val="00AB123B"/>
    <w:pPr>
      <w:tabs>
        <w:tab w:val="left" w:pos="480"/>
        <w:tab w:val="left" w:pos="960"/>
        <w:tab w:val="left" w:pos="1440"/>
        <w:tab w:val="left" w:pos="1920"/>
        <w:tab w:val="left" w:pos="2400"/>
        <w:tab w:val="left" w:pos="2880"/>
        <w:tab w:val="left" w:pos="3360"/>
        <w:tab w:val="left" w:pos="3840"/>
        <w:tab w:val="left" w:pos="4320"/>
      </w:tabs>
      <w:spacing w:line="288" w:lineRule="auto"/>
      <w:ind w:left="101" w:right="101"/>
    </w:pPr>
    <w:rPr>
      <w:rFonts w:ascii="Consolas" w:hAnsi="Consolas"/>
      <w:color w:val="572111"/>
      <w:sz w:val="22"/>
      <w:lang w:eastAsia="ja-JP"/>
    </w:rPr>
  </w:style>
  <w:style w:type="character" w:customStyle="1" w:styleId="TextedemacroCar">
    <w:name w:val="Texte de macro Car"/>
    <w:link w:val="Textedemacro"/>
    <w:uiPriority w:val="99"/>
    <w:semiHidden/>
    <w:rsid w:val="00AB123B"/>
    <w:rPr>
      <w:rFonts w:ascii="Consolas" w:hAnsi="Consolas"/>
      <w:sz w:val="22"/>
      <w:szCs w:val="20"/>
    </w:rPr>
  </w:style>
  <w:style w:type="paragraph" w:styleId="Textebrut">
    <w:name w:val="Plain Text"/>
    <w:basedOn w:val="Normal"/>
    <w:link w:val="TextebrutCar"/>
    <w:uiPriority w:val="99"/>
    <w:semiHidden/>
    <w:unhideWhenUsed/>
    <w:rsid w:val="00AB123B"/>
    <w:pPr>
      <w:spacing w:after="0"/>
    </w:pPr>
    <w:rPr>
      <w:rFonts w:ascii="Consolas" w:hAnsi="Consolas"/>
      <w:sz w:val="22"/>
      <w:szCs w:val="21"/>
    </w:rPr>
  </w:style>
  <w:style w:type="character" w:customStyle="1" w:styleId="TextebrutCar">
    <w:name w:val="Texte brut Car"/>
    <w:link w:val="Textebrut"/>
    <w:uiPriority w:val="99"/>
    <w:semiHidden/>
    <w:rsid w:val="00AB123B"/>
    <w:rPr>
      <w:rFonts w:ascii="Consolas" w:hAnsi="Consolas"/>
      <w:sz w:val="22"/>
      <w:szCs w:val="21"/>
    </w:rPr>
  </w:style>
  <w:style w:type="paragraph" w:customStyle="1" w:styleId="Autretexte">
    <w:name w:val="Autre texte"/>
    <w:basedOn w:val="Normal"/>
    <w:qFormat/>
    <w:rsid w:val="005B2714"/>
    <w:rPr>
      <w:rFonts w:cs="Calibri"/>
      <w:b/>
      <w:sz w:val="28"/>
      <w:szCs w:val="28"/>
    </w:rPr>
  </w:style>
  <w:style w:type="character" w:styleId="lev">
    <w:name w:val="Strong"/>
    <w:basedOn w:val="Policepardfaut"/>
    <w:uiPriority w:val="22"/>
    <w:qFormat/>
    <w:rsid w:val="00D402E6"/>
    <w:rPr>
      <w:b/>
      <w:bCs/>
    </w:rPr>
  </w:style>
  <w:style w:type="paragraph" w:customStyle="1" w:styleId="root-block-node">
    <w:name w:val="root-block-node"/>
    <w:basedOn w:val="Normal"/>
    <w:rsid w:val="00D402E6"/>
    <w:pPr>
      <w:spacing w:before="100" w:beforeAutospacing="1" w:after="100" w:afterAutospacing="1"/>
      <w:ind w:left="0" w:right="0"/>
      <w:jc w:val="left"/>
    </w:pPr>
    <w:rPr>
      <w:rFonts w:ascii="Times New Roman" w:eastAsia="Times New Roman" w:hAnsi="Times New Roman"/>
      <w:lang w:eastAsia="fr-FR"/>
    </w:rPr>
  </w:style>
  <w:style w:type="character" w:styleId="Accentuation">
    <w:name w:val="Emphasis"/>
    <w:basedOn w:val="Policepardfaut"/>
    <w:uiPriority w:val="20"/>
    <w:qFormat/>
    <w:rsid w:val="00353723"/>
    <w:rPr>
      <w:i/>
      <w:iCs/>
    </w:rPr>
  </w:style>
  <w:style w:type="character" w:customStyle="1" w:styleId="y2iqfc">
    <w:name w:val="y2iqfc"/>
    <w:basedOn w:val="Policepardfaut"/>
    <w:rsid w:val="000A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8769">
      <w:bodyDiv w:val="1"/>
      <w:marLeft w:val="0"/>
      <w:marRight w:val="0"/>
      <w:marTop w:val="0"/>
      <w:marBottom w:val="0"/>
      <w:divBdr>
        <w:top w:val="none" w:sz="0" w:space="0" w:color="auto"/>
        <w:left w:val="none" w:sz="0" w:space="0" w:color="auto"/>
        <w:bottom w:val="none" w:sz="0" w:space="0" w:color="auto"/>
        <w:right w:val="none" w:sz="0" w:space="0" w:color="auto"/>
      </w:divBdr>
    </w:div>
    <w:div w:id="989988853">
      <w:bodyDiv w:val="1"/>
      <w:marLeft w:val="0"/>
      <w:marRight w:val="0"/>
      <w:marTop w:val="0"/>
      <w:marBottom w:val="0"/>
      <w:divBdr>
        <w:top w:val="none" w:sz="0" w:space="0" w:color="auto"/>
        <w:left w:val="none" w:sz="0" w:space="0" w:color="auto"/>
        <w:bottom w:val="none" w:sz="0" w:space="0" w:color="auto"/>
        <w:right w:val="none" w:sz="0" w:space="0" w:color="auto"/>
      </w:divBdr>
    </w:div>
    <w:div w:id="198403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bnh2022@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bnh2022@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UDE\AppData\Roaming\Microsoft\Templates\Prospectus%20en%20forme%20de%20cercle.dotx" TargetMode="External"/></Relationships>
</file>

<file path=word/theme/theme1.xml><?xml version="1.0" encoding="utf-8"?>
<a:theme xmlns:a="http://schemas.openxmlformats.org/drawingml/2006/main" name="Office Theme">
  <a:themeElements>
    <a:clrScheme name="Custom 4">
      <a:dk1>
        <a:srgbClr val="000000"/>
      </a:dk1>
      <a:lt1>
        <a:sysClr val="window" lastClr="FFFFFF"/>
      </a:lt1>
      <a:dk2>
        <a:srgbClr val="44546A"/>
      </a:dk2>
      <a:lt2>
        <a:srgbClr val="E7E6E6"/>
      </a:lt2>
      <a:accent1>
        <a:srgbClr val="82B4B9"/>
      </a:accent1>
      <a:accent2>
        <a:srgbClr val="386065"/>
      </a:accent2>
      <a:accent3>
        <a:srgbClr val="ED7D31"/>
      </a:accent3>
      <a:accent4>
        <a:srgbClr val="954F72"/>
      </a:accent4>
      <a:accent5>
        <a:srgbClr val="5B9BD5"/>
      </a:accent5>
      <a:accent6>
        <a:srgbClr val="70AD47"/>
      </a:accent6>
      <a:hlink>
        <a:srgbClr val="82B4B9"/>
      </a:hlink>
      <a:folHlink>
        <a:srgbClr val="82B4B9"/>
      </a:folHlink>
    </a:clrScheme>
    <a:fontScheme name="Custom 1">
      <a:majorFont>
        <a:latin typeface="Candara"/>
        <a:ea typeface=""/>
        <a:cs typeface=""/>
      </a:majorFont>
      <a:minorFont>
        <a:latin typeface="Candar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3E0024C2-9D70-472C-8C3F-8FD98A0C5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37D2C-BA17-4393-9D0B-4DEB662539A5}">
  <ds:schemaRefs>
    <ds:schemaRef ds:uri="http://schemas.microsoft.com/sharepoint/v3/contenttype/forms"/>
  </ds:schemaRefs>
</ds:datastoreItem>
</file>

<file path=customXml/itemProps3.xml><?xml version="1.0" encoding="utf-8"?>
<ds:datastoreItem xmlns:ds="http://schemas.openxmlformats.org/officeDocument/2006/customXml" ds:itemID="{5481D61C-DE98-4099-91A5-5F46303F73E3}">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56437477-D3E2-4122-A100-5F6A2DF7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Prospectus en forme de cercle</Template>
  <TotalTime>0</TotalTime>
  <Pages>7</Pages>
  <Words>1097</Words>
  <Characters>6037</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2022-07-24T22:04:00Z</dcterms:created>
  <dcterms:modified xsi:type="dcterms:W3CDTF">2022-07-26T21:18:00Z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