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1"/>
        <w:spacing w:lineRule="auto" w:line="360" w:before="0" w:after="0"/>
        <w:jc w:val="center"/>
        <w:rPr>
          <w:rFonts w:ascii="Sakkal Majalla" w:hAnsi="Sakkal Majalla" w:cs="Sakkal Majalla"/>
          <w:bCs/>
          <w:color w:val="FF0000"/>
          <w:sz w:val="60"/>
          <w:szCs w:val="60"/>
          <w:lang w:val="en-GB"/>
        </w:rPr>
      </w:pPr>
      <w:r>
        <w:rPr>
          <w:rFonts w:cs="Sakkal Majalla" w:ascii="Sakkal Majalla" w:hAnsi="Sakkal Majalla"/>
          <w:bCs/>
          <w:color w:val="FF0000"/>
          <w:sz w:val="60"/>
          <w:szCs w:val="60"/>
          <w:rtl w:val="true"/>
          <w:lang w:val="en-GB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-387350</wp:posOffset>
            </wp:positionH>
            <wp:positionV relativeFrom="paragraph">
              <wp:posOffset>-102870</wp:posOffset>
            </wp:positionV>
            <wp:extent cx="6570345" cy="1153160"/>
            <wp:effectExtent l="0" t="0" r="0" b="0"/>
            <wp:wrapNone/>
            <wp:docPr id="1" name="Image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11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1"/>
        <w:spacing w:lineRule="auto" w:line="360" w:before="0" w:after="0"/>
        <w:jc w:val="center"/>
        <w:rPr>
          <w:rFonts w:ascii="Sakkal Majalla" w:hAnsi="Sakkal Majalla" w:cs="Sakkal Majalla"/>
          <w:bCs/>
          <w:color w:val="FF0000"/>
          <w:sz w:val="60"/>
          <w:szCs w:val="60"/>
          <w:lang w:val="en-GB"/>
        </w:rPr>
      </w:pPr>
      <w:r>
        <w:rPr>
          <w:rFonts w:cs="Sakkal Majalla" w:ascii="Sakkal Majalla" w:hAnsi="Sakkal Majalla"/>
          <w:bCs/>
          <w:color w:val="FF0000"/>
          <w:sz w:val="60"/>
          <w:szCs w:val="60"/>
          <w:rtl w:val="true"/>
          <w:lang w:val="en-GB"/>
        </w:rPr>
        <mc:AlternateContent>
          <mc:Choice Requires="wps">
            <w:drawing>
              <wp:anchor behindDoc="1" distT="0" distB="22860" distL="0" distR="12700" simplePos="0" locked="0" layoutInCell="0" allowOverlap="1" relativeHeight="2" wp14:anchorId="42B1400A">
                <wp:simplePos x="0" y="0"/>
                <wp:positionH relativeFrom="column">
                  <wp:posOffset>1482725</wp:posOffset>
                </wp:positionH>
                <wp:positionV relativeFrom="paragraph">
                  <wp:posOffset>678815</wp:posOffset>
                </wp:positionV>
                <wp:extent cx="2826385" cy="796925"/>
                <wp:effectExtent l="13335" t="13335" r="12065" b="12065"/>
                <wp:wrapNone/>
                <wp:docPr id="2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6360" cy="797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3a5f8b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" path="m0,0l-2147483645,0l-2147483645,-2147483646l0,-2147483646xe" fillcolor="white" stroked="t" o:allowincell="f" style="position:absolute;margin-left:116.75pt;margin-top:53.45pt;width:222.5pt;height:62.7pt;mso-wrap-style:none;v-text-anchor:middle" wp14:anchorId="42B1400A">
                <v:fill o:detectmouseclick="t" type="solid" color2="black"/>
                <v:stroke color="#3a5f8b" weight="25560" joinstyle="round" endcap="flat"/>
                <w10:wrap type="none"/>
              </v:rect>
            </w:pict>
          </mc:Fallback>
        </mc:AlternateContent>
      </w:r>
    </w:p>
    <w:p>
      <w:pPr>
        <w:pStyle w:val="Normal"/>
        <w:bidi w:val="1"/>
        <w:spacing w:lineRule="auto" w:line="360" w:before="0" w:after="0"/>
        <w:jc w:val="center"/>
        <w:rPr>
          <w:rFonts w:ascii="Traditional Arabic" w:hAnsi="Traditional Arabic" w:cs="Traditional Arabic"/>
          <w:bCs/>
          <w:color w:val="FF0000"/>
          <w:sz w:val="60"/>
          <w:szCs w:val="60"/>
          <w:lang w:val="en-GB"/>
        </w:rPr>
      </w:pPr>
      <w:r>
        <w:rPr>
          <w:rFonts w:ascii="Traditional Arabic" w:hAnsi="Traditional Arabic" w:cs="Traditional Arabic"/>
          <w:bCs/>
          <w:color w:val="FF0000"/>
          <w:sz w:val="60"/>
          <w:sz w:val="60"/>
          <w:szCs w:val="60"/>
          <w:rtl w:val="true"/>
          <w:lang w:val="en-GB"/>
        </w:rPr>
        <w:t>اتفاقية إطار تعاون</w:t>
      </w:r>
    </w:p>
    <w:p>
      <w:pPr>
        <w:pStyle w:val="Normal"/>
        <w:bidi w:val="1"/>
        <w:spacing w:lineRule="auto" w:line="360" w:before="0" w:after="0"/>
        <w:jc w:val="center"/>
        <w:rPr>
          <w:rFonts w:ascii="Sakkal Majalla" w:hAnsi="Sakkal Majalla" w:cs="Sakkal Majalla"/>
          <w:bCs/>
          <w:sz w:val="10"/>
          <w:szCs w:val="10"/>
          <w:lang w:val="en-GB"/>
        </w:rPr>
      </w:pPr>
      <w:r>
        <w:rPr>
          <w:rFonts w:cs="Sakkal Majalla" w:ascii="Sakkal Majalla" w:hAnsi="Sakkal Majalla"/>
          <w:bCs/>
          <w:sz w:val="10"/>
          <w:szCs w:val="10"/>
          <w:rtl w:val="true"/>
          <w:lang w:val="en-GB"/>
        </w:rPr>
      </w:r>
    </w:p>
    <w:p>
      <w:pPr>
        <w:pStyle w:val="Normal"/>
        <w:bidi w:val="1"/>
        <w:spacing w:lineRule="auto" w:line="360" w:before="0" w:after="0"/>
        <w:jc w:val="center"/>
        <w:rPr>
          <w:rFonts w:ascii="Sakkal Majalla" w:hAnsi="Sakkal Majalla" w:cs="Sakkal Majalla"/>
          <w:bCs/>
          <w:sz w:val="40"/>
          <w:szCs w:val="40"/>
          <w:lang w:val="en-GB"/>
        </w:rPr>
      </w:pPr>
      <w:r>
        <w:rPr>
          <w:rFonts w:ascii="Sakkal Majalla" w:hAnsi="Sakkal Majalla" w:cs="Sakkal Majalla"/>
          <w:bCs/>
          <w:sz w:val="40"/>
          <w:sz w:val="40"/>
          <w:szCs w:val="40"/>
          <w:rtl w:val="true"/>
          <w:lang w:val="en-GB"/>
        </w:rPr>
        <w:t>بين</w:t>
      </w:r>
    </w:p>
    <w:p>
      <w:pPr>
        <w:pStyle w:val="Normal"/>
        <w:bidi w:val="1"/>
        <w:spacing w:lineRule="auto" w:line="360" w:before="0" w:after="0"/>
        <w:jc w:val="center"/>
        <w:rPr>
          <w:rFonts w:ascii="Sakkal Majalla" w:hAnsi="Sakkal Majalla" w:cs="Sakkal Majalla"/>
          <w:bCs/>
          <w:sz w:val="38"/>
          <w:szCs w:val="38"/>
          <w:lang w:val="fr-FR" w:bidi="ar-DZ"/>
        </w:rPr>
      </w:pPr>
      <w:r>
        <w:rPr>
          <w:rFonts w:ascii="Sakkal Majalla" w:hAnsi="Sakkal Majalla" w:cs="Sakkal Majalla"/>
          <w:bCs/>
          <w:sz w:val="38"/>
          <w:sz w:val="38"/>
          <w:szCs w:val="38"/>
          <w:rtl w:val="true"/>
          <w:lang w:val="en-GB" w:bidi="ar-DZ"/>
        </w:rPr>
        <w:t xml:space="preserve">جامعة مستغانم عبد الحميد بن باديس </w:t>
      </w:r>
      <w:r>
        <w:rPr>
          <w:rFonts w:cs="Sakkal Majalla" w:ascii="Sakkal Majalla" w:hAnsi="Sakkal Majalla"/>
          <w:bCs/>
          <w:sz w:val="38"/>
          <w:szCs w:val="38"/>
          <w:rtl w:val="true"/>
          <w:lang w:val="fr-FR" w:bidi="ar-DZ"/>
        </w:rPr>
        <w:t>(</w:t>
      </w:r>
      <w:r>
        <w:rPr>
          <w:rFonts w:cs="Sakkal Majalla" w:ascii="Sakkal Majalla" w:hAnsi="Sakkal Majalla"/>
          <w:bCs/>
          <w:sz w:val="38"/>
          <w:szCs w:val="38"/>
          <w:lang w:val="fr-FR" w:bidi="ar-DZ"/>
        </w:rPr>
        <w:t>UMAB</w:t>
      </w:r>
      <w:r>
        <w:rPr>
          <w:rFonts w:cs="Sakkal Majalla" w:ascii="Sakkal Majalla" w:hAnsi="Sakkal Majalla"/>
          <w:bCs/>
          <w:sz w:val="38"/>
          <w:szCs w:val="38"/>
          <w:rtl w:val="true"/>
          <w:lang w:val="fr-FR" w:bidi="ar-DZ"/>
        </w:rPr>
        <w:t>)</w:t>
      </w:r>
    </w:p>
    <w:p>
      <w:pPr>
        <w:pStyle w:val="Normal"/>
        <w:bidi w:val="1"/>
        <w:spacing w:lineRule="auto" w:line="360" w:before="0" w:after="0"/>
        <w:jc w:val="center"/>
        <w:rPr>
          <w:rFonts w:ascii="Sakkal Majalla" w:hAnsi="Sakkal Majalla" w:cs="Sakkal Majalla"/>
          <w:bCs/>
          <w:sz w:val="40"/>
          <w:szCs w:val="40"/>
          <w:lang w:val="en-GB"/>
        </w:rPr>
      </w:pPr>
      <w:r>
        <w:rPr>
          <w:rFonts w:ascii="Sakkal Majalla" w:hAnsi="Sakkal Majalla" w:cs="Sakkal Majalla"/>
          <w:bCs/>
          <w:sz w:val="40"/>
          <w:sz w:val="40"/>
          <w:szCs w:val="40"/>
          <w:rtl w:val="true"/>
          <w:lang w:val="en-GB"/>
        </w:rPr>
        <w:t xml:space="preserve">و </w:t>
      </w:r>
    </w:p>
    <w:p>
      <w:pPr>
        <w:pStyle w:val="Normal"/>
        <w:bidi w:val="1"/>
        <w:spacing w:lineRule="auto" w:line="360" w:before="0" w:after="0"/>
        <w:jc w:val="center"/>
        <w:rPr>
          <w:rFonts w:ascii="Sakkal Majalla" w:hAnsi="Sakkal Majalla" w:cs="Sakkal Majalla"/>
          <w:bCs/>
          <w:sz w:val="38"/>
          <w:szCs w:val="38"/>
          <w:lang w:val="en-GB" w:bidi="ar-DZ"/>
        </w:rPr>
      </w:pPr>
      <w:r>
        <w:rPr>
          <w:rFonts w:cs="Sakkal Majalla" w:ascii="Sakkal Majalla" w:hAnsi="Sakkal Majalla"/>
          <w:bCs/>
          <w:sz w:val="38"/>
          <w:szCs w:val="38"/>
          <w:rtl w:val="true"/>
          <w:lang w:val="en-GB" w:bidi="ar-DZ"/>
        </w:rPr>
        <w:t>………………………………………………………………</w:t>
      </w:r>
      <w:r>
        <w:rPr>
          <w:rFonts w:cs="Sakkal Majalla" w:ascii="Sakkal Majalla" w:hAnsi="Sakkal Majalla"/>
          <w:bCs/>
          <w:sz w:val="38"/>
          <w:szCs w:val="38"/>
          <w:rtl w:val="true"/>
          <w:lang w:val="en-GB" w:bidi="ar-DZ"/>
        </w:rPr>
        <w:t>..</w:t>
      </w:r>
    </w:p>
    <w:p>
      <w:pPr>
        <w:pStyle w:val="Normal"/>
        <w:bidi w:val="1"/>
        <w:ind w:firstLine="565"/>
        <w:jc w:val="both"/>
        <w:rPr>
          <w:rFonts w:ascii="Sakkal Majalla" w:hAnsi="Sakkal Majalla" w:cs="Sakkal Majalla"/>
          <w:sz w:val="32"/>
          <w:szCs w:val="32"/>
          <w:lang w:val="fr-FR"/>
        </w:rPr>
      </w:pPr>
      <w:r>
        <w:rPr>
          <w:rFonts w:cs="Sakkal Majalla" w:ascii="Sakkal Majalla" w:hAnsi="Sakkal Majalla"/>
          <w:sz w:val="32"/>
          <w:szCs w:val="32"/>
          <w:rtl w:val="true"/>
          <w:lang w:val="fr-FR"/>
        </w:rPr>
      </w:r>
    </w:p>
    <w:p>
      <w:pPr>
        <w:pStyle w:val="Normal"/>
        <w:bidi w:val="1"/>
        <w:spacing w:before="0" w:after="0"/>
        <w:ind w:firstLine="565"/>
        <w:jc w:val="both"/>
        <w:rPr>
          <w:rFonts w:ascii="Sakkal Majalla" w:hAnsi="Sakkal Majalla" w:cs="Sakkal Majalla"/>
          <w:sz w:val="30"/>
          <w:szCs w:val="30"/>
          <w:lang w:val="fr-FR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fr-FR"/>
        </w:rPr>
        <w:t xml:space="preserve">إن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val="fr-FR"/>
        </w:rPr>
        <w:t>جامعة مستغانم عبد الحميد بن باديس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fr-FR"/>
        </w:rPr>
        <w:t xml:space="preserve"> </w:t>
      </w:r>
      <w:r>
        <w:rPr>
          <w:rFonts w:cs="Sakkal Majalla" w:ascii="Sakkal Majalla" w:hAnsi="Sakkal Majalla"/>
          <w:sz w:val="30"/>
          <w:szCs w:val="30"/>
          <w:rtl w:val="true"/>
          <w:lang w:val="fr-FR"/>
        </w:rPr>
        <w:t>(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fr-FR"/>
        </w:rPr>
        <w:t>المشار إليها فيما يلي بـ</w:t>
      </w:r>
      <w:r>
        <w:rPr>
          <w:rFonts w:cs="Sakkal Majalla" w:ascii="Sakkal Majalla" w:hAnsi="Sakkal Majalla"/>
          <w:sz w:val="30"/>
          <w:szCs w:val="30"/>
          <w:rtl w:val="true"/>
          <w:lang w:val="fr-FR"/>
        </w:rPr>
        <w:t xml:space="preserve">: 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fr-FR"/>
        </w:rPr>
        <w:t>الطرف الأول</w:t>
      </w:r>
      <w:r>
        <w:rPr>
          <w:rFonts w:cs="Sakkal Majalla" w:ascii="Sakkal Majalla" w:hAnsi="Sakkal Majalla"/>
          <w:sz w:val="30"/>
          <w:szCs w:val="30"/>
          <w:rtl w:val="true"/>
          <w:lang w:val="fr-FR"/>
        </w:rPr>
        <w:t xml:space="preserve">) 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fr-FR"/>
        </w:rPr>
        <w:t>و</w:t>
      </w:r>
      <w:r>
        <w:rPr>
          <w:rFonts w:ascii="Sakkal Majalla" w:hAnsi="Sakkal Majalla" w:cs="Sakkal Majalla"/>
          <w:bCs/>
          <w:sz w:val="30"/>
          <w:sz w:val="30"/>
          <w:szCs w:val="30"/>
          <w:rtl w:val="true"/>
          <w:lang w:val="en-GB" w:bidi="ar-DZ"/>
        </w:rPr>
        <w:t xml:space="preserve"> …………………………………………………</w:t>
      </w:r>
      <w:r>
        <w:rPr>
          <w:rFonts w:cs="Sakkal Majalla" w:ascii="Sakkal Majalla" w:hAnsi="Sakkal Majalla"/>
          <w:bCs/>
          <w:sz w:val="30"/>
          <w:szCs w:val="30"/>
          <w:rtl w:val="true"/>
          <w:lang w:val="en-GB" w:bidi="ar-DZ"/>
        </w:rPr>
        <w:t>;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val="fr-FR"/>
        </w:rPr>
        <w:t xml:space="preserve"> </w:t>
      </w:r>
      <w:r>
        <w:rPr>
          <w:rFonts w:cs="Sakkal Majalla" w:ascii="Sakkal Majalla" w:hAnsi="Sakkal Majalla"/>
          <w:sz w:val="30"/>
          <w:szCs w:val="30"/>
          <w:rtl w:val="true"/>
          <w:lang w:val="fr-FR"/>
        </w:rPr>
        <w:t xml:space="preserve"> (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fr-FR"/>
        </w:rPr>
        <w:t>المشار إليها فيما يلي بـ</w:t>
      </w:r>
      <w:r>
        <w:rPr>
          <w:rFonts w:cs="Sakkal Majalla" w:ascii="Sakkal Majalla" w:hAnsi="Sakkal Majalla"/>
          <w:sz w:val="30"/>
          <w:szCs w:val="30"/>
          <w:rtl w:val="true"/>
          <w:lang w:val="fr-FR"/>
        </w:rPr>
        <w:t xml:space="preserve">: 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fr-FR"/>
        </w:rPr>
        <w:t>الطرف الثاني</w:t>
      </w:r>
      <w:r>
        <w:rPr>
          <w:rFonts w:cs="Sakkal Majalla" w:ascii="Sakkal Majalla" w:hAnsi="Sakkal Majalla"/>
          <w:sz w:val="30"/>
          <w:szCs w:val="30"/>
          <w:rtl w:val="true"/>
          <w:lang w:val="fr-FR"/>
        </w:rPr>
        <w:t>)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fr-FR"/>
        </w:rPr>
        <w:t>،</w:t>
      </w:r>
    </w:p>
    <w:p>
      <w:pPr>
        <w:pStyle w:val="Normal"/>
        <w:bidi w:val="1"/>
        <w:spacing w:before="0" w:after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إدراكًا منهما لضرورة التكامل بين الطرفين، ضمن الاستراتيجية الوطنية الداعية إلى انفتاح الجامعة على محيطها الاقتصادي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-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الاجتماعي لعرض احتياجات هذا الأخير ومشاكله البحثية وفق تفاصيل محددة، لمحاولة إيجاد الحلول الناجعة والمقترحات، سعيا لــــــ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:</w:t>
      </w:r>
    </w:p>
    <w:p>
      <w:pPr>
        <w:pStyle w:val="ListParagraph"/>
        <w:numPr>
          <w:ilvl w:val="0"/>
          <w:numId w:val="4"/>
        </w:numPr>
        <w:bidi w:val="1"/>
        <w:spacing w:before="0" w:after="0"/>
        <w:ind w:left="926" w:hanging="36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خدمة المجتمع؛</w:t>
      </w:r>
    </w:p>
    <w:p>
      <w:pPr>
        <w:pStyle w:val="ListParagraph"/>
        <w:numPr>
          <w:ilvl w:val="0"/>
          <w:numId w:val="4"/>
        </w:numPr>
        <w:bidi w:val="1"/>
        <w:spacing w:before="0" w:after="0"/>
        <w:ind w:left="926" w:hanging="36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عمليات المشاركة في تطوير البرامج التنموية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.</w:t>
      </w:r>
    </w:p>
    <w:p>
      <w:pPr>
        <w:pStyle w:val="Normal"/>
        <w:bidi w:val="1"/>
        <w:spacing w:before="0" w:after="0"/>
        <w:ind w:firstLine="565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ورغبـة من الطرفين في توثيق علاقات التنسيق والتعاون بينهما في مختـلف المجـالات، وإدراكــــا منهما لأهمية مثل هذا التعاون الذي يحقق منافع متبادلة، ويحقق أهدافا وطنية عامة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.</w:t>
      </w:r>
    </w:p>
    <w:p>
      <w:pPr>
        <w:pStyle w:val="Normal"/>
        <w:bidi w:val="1"/>
        <w:spacing w:before="0" w:after="0"/>
        <w:ind w:right="-426" w:hanging="0"/>
        <w:jc w:val="both"/>
        <w:rPr>
          <w:rFonts w:ascii="Sakkal Majalla" w:hAnsi="Sakkal Majalla" w:cs="Sakkal Majalla"/>
          <w:b/>
          <w:b/>
          <w:bCs/>
          <w:color w:val="FF0000"/>
          <w:sz w:val="30"/>
          <w:szCs w:val="30"/>
          <w:lang w:val="fr-FR"/>
        </w:rPr>
      </w:pPr>
      <w:r>
        <w:rPr>
          <w:rFonts w:ascii="Sakkal Majalla" w:hAnsi="Sakkal Majalla" w:cs="Sakkal Majalla"/>
          <w:b/>
          <w:b/>
          <w:bCs/>
          <w:color w:val="FF0000"/>
          <w:sz w:val="30"/>
          <w:sz w:val="30"/>
          <w:szCs w:val="30"/>
          <w:rtl w:val="true"/>
          <w:lang w:val="fr-FR"/>
        </w:rPr>
        <w:t xml:space="preserve">الــمادة </w:t>
      </w:r>
      <w:r>
        <w:rPr>
          <w:rFonts w:cs="Sakkal Majalla" w:ascii="Sakkal Majalla" w:hAnsi="Sakkal Majalla"/>
          <w:b/>
          <w:bCs/>
          <w:color w:val="FF0000"/>
          <w:sz w:val="30"/>
          <w:szCs w:val="30"/>
          <w:lang w:val="fr-FR"/>
        </w:rPr>
        <w:t>01</w:t>
      </w:r>
      <w:r>
        <w:rPr>
          <w:rFonts w:cs="Sakkal Majalla" w:ascii="Sakkal Majalla" w:hAnsi="Sakkal Majalla"/>
          <w:b/>
          <w:bCs/>
          <w:color w:val="FF0000"/>
          <w:sz w:val="30"/>
          <w:szCs w:val="30"/>
          <w:rtl w:val="true"/>
          <w:lang w:val="fr-FR"/>
        </w:rPr>
        <w:t xml:space="preserve">: 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fr-FR"/>
        </w:rPr>
        <w:t>تعتبر مقدمة هذه الاتفاقية جزءا لا يتجزأ منها لجميع الغايات وكافة المقاصد</w:t>
      </w:r>
      <w:r>
        <w:rPr>
          <w:rFonts w:cs="Sakkal Majalla" w:ascii="Sakkal Majalla" w:hAnsi="Sakkal Majalla"/>
          <w:sz w:val="30"/>
          <w:szCs w:val="30"/>
          <w:rtl w:val="true"/>
          <w:lang w:val="fr-FR"/>
        </w:rPr>
        <w:t>.</w:t>
      </w:r>
    </w:p>
    <w:p>
      <w:pPr>
        <w:pStyle w:val="Normal"/>
        <w:bidi w:val="1"/>
        <w:spacing w:before="0" w:after="0"/>
        <w:jc w:val="both"/>
        <w:rPr>
          <w:rFonts w:ascii="Sakkal Majalla" w:hAnsi="Sakkal Majalla" w:cs="Sakkal Majalla"/>
          <w:b/>
          <w:b/>
          <w:bCs/>
          <w:color w:val="FF0000"/>
          <w:sz w:val="30"/>
          <w:szCs w:val="30"/>
          <w:lang w:val="fr-FR"/>
        </w:rPr>
      </w:pPr>
      <w:r>
        <w:rPr>
          <w:rFonts w:ascii="Sakkal Majalla" w:hAnsi="Sakkal Majalla" w:cs="Sakkal Majalla"/>
          <w:b/>
          <w:b/>
          <w:bCs/>
          <w:color w:val="FF0000"/>
          <w:sz w:val="30"/>
          <w:sz w:val="30"/>
          <w:szCs w:val="30"/>
          <w:rtl w:val="true"/>
          <w:lang w:val="fr-FR"/>
        </w:rPr>
        <w:t>القسم الأول</w:t>
      </w:r>
      <w:r>
        <w:rPr>
          <w:rFonts w:cs="Sakkal Majalla" w:ascii="Sakkal Majalla" w:hAnsi="Sakkal Majalla"/>
          <w:b/>
          <w:bCs/>
          <w:color w:val="FF0000"/>
          <w:sz w:val="30"/>
          <w:szCs w:val="30"/>
          <w:rtl w:val="true"/>
          <w:lang w:val="fr-FR"/>
        </w:rPr>
        <w:t xml:space="preserve">: </w:t>
      </w:r>
      <w:r>
        <w:rPr>
          <w:rFonts w:ascii="Sakkal Majalla" w:hAnsi="Sakkal Majalla" w:cs="Sakkal Majalla"/>
          <w:b/>
          <w:b/>
          <w:bCs/>
          <w:color w:val="FF0000"/>
          <w:sz w:val="30"/>
          <w:sz w:val="30"/>
          <w:szCs w:val="30"/>
          <w:rtl w:val="true"/>
          <w:lang w:val="fr-FR"/>
        </w:rPr>
        <w:t>التزامات الطرف الأول</w:t>
      </w:r>
    </w:p>
    <w:p>
      <w:pPr>
        <w:pStyle w:val="ListParagraph"/>
        <w:numPr>
          <w:ilvl w:val="0"/>
          <w:numId w:val="5"/>
        </w:numPr>
        <w:bidi w:val="1"/>
        <w:spacing w:before="0" w:after="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التكوين؛</w:t>
      </w:r>
    </w:p>
    <w:p>
      <w:pPr>
        <w:pStyle w:val="ListParagraph"/>
        <w:numPr>
          <w:ilvl w:val="0"/>
          <w:numId w:val="5"/>
        </w:numPr>
        <w:bidi w:val="1"/>
        <w:spacing w:before="0" w:after="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 xml:space="preserve">مشاركة مكونات الأسرة الجامعية 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(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أساتذة، طلبة، موظفين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 xml:space="preserve">) 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في المشاريع التنموية، ومتابعة تجسيدها على أرض الواقع؛</w:t>
      </w:r>
    </w:p>
    <w:p>
      <w:pPr>
        <w:pStyle w:val="ListParagraph"/>
        <w:numPr>
          <w:ilvl w:val="0"/>
          <w:numId w:val="5"/>
        </w:numPr>
        <w:bidi w:val="1"/>
        <w:spacing w:before="0" w:after="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طرح أفكار جديدة ومبتكرة؛</w:t>
      </w:r>
    </w:p>
    <w:p>
      <w:pPr>
        <w:pStyle w:val="ListParagraph"/>
        <w:numPr>
          <w:ilvl w:val="0"/>
          <w:numId w:val="5"/>
        </w:numPr>
        <w:bidi w:val="1"/>
        <w:spacing w:before="0" w:after="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الأبحاث العلمية والتكنولوجية؛</w:t>
      </w:r>
    </w:p>
    <w:p>
      <w:pPr>
        <w:pStyle w:val="ListParagraph"/>
        <w:numPr>
          <w:ilvl w:val="0"/>
          <w:numId w:val="5"/>
        </w:numPr>
        <w:bidi w:val="1"/>
        <w:spacing w:before="0" w:after="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تقديم خدمات مجتمعية خالصة؛</w:t>
      </w:r>
    </w:p>
    <w:p>
      <w:pPr>
        <w:pStyle w:val="ListParagraph"/>
        <w:numPr>
          <w:ilvl w:val="0"/>
          <w:numId w:val="5"/>
        </w:numPr>
        <w:bidi w:val="1"/>
        <w:spacing w:before="0" w:after="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تحقيق المسؤولية المجتمعية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 xml:space="preserve">: 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تقديم المعرفة، المهارات والخبرات لتكون منتجة في المجتمع، وبالتالي يصب هذا المفهوم في مجال التنمية والتنمية المستدامة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.</w:t>
      </w:r>
    </w:p>
    <w:p>
      <w:pPr>
        <w:pStyle w:val="Normal"/>
        <w:bidi w:val="1"/>
        <w:spacing w:before="0" w:after="0"/>
        <w:ind w:left="360" w:hanging="0"/>
        <w:jc w:val="both"/>
        <w:rPr>
          <w:rFonts w:ascii="Sakkal Majalla" w:hAnsi="Sakkal Majalla" w:cs="Sakkal Majalla"/>
          <w:b/>
          <w:b/>
          <w:bCs/>
          <w:color w:val="FF0000"/>
          <w:sz w:val="30"/>
          <w:szCs w:val="30"/>
          <w:lang w:val="fr-FR"/>
        </w:rPr>
      </w:pPr>
      <w:r>
        <w:rPr>
          <w:rFonts w:ascii="Sakkal Majalla" w:hAnsi="Sakkal Majalla" w:cs="Sakkal Majalla"/>
          <w:b/>
          <w:b/>
          <w:bCs/>
          <w:color w:val="FF0000"/>
          <w:sz w:val="30"/>
          <w:sz w:val="30"/>
          <w:szCs w:val="30"/>
          <w:rtl w:val="true"/>
          <w:lang w:val="fr-FR"/>
        </w:rPr>
        <w:t>القسم الثاني</w:t>
      </w:r>
      <w:r>
        <w:rPr>
          <w:rFonts w:cs="Sakkal Majalla" w:ascii="Sakkal Majalla" w:hAnsi="Sakkal Majalla"/>
          <w:b/>
          <w:bCs/>
          <w:color w:val="FF0000"/>
          <w:sz w:val="30"/>
          <w:szCs w:val="30"/>
          <w:rtl w:val="true"/>
          <w:lang w:val="fr-FR"/>
        </w:rPr>
        <w:t xml:space="preserve">: </w:t>
      </w:r>
      <w:r>
        <w:rPr>
          <w:rFonts w:ascii="Sakkal Majalla" w:hAnsi="Sakkal Majalla" w:cs="Sakkal Majalla"/>
          <w:b/>
          <w:b/>
          <w:bCs/>
          <w:color w:val="FF0000"/>
          <w:sz w:val="30"/>
          <w:sz w:val="30"/>
          <w:szCs w:val="30"/>
          <w:rtl w:val="true"/>
          <w:lang w:val="fr-FR"/>
        </w:rPr>
        <w:t>التزامات الطرف الثاني</w:t>
      </w:r>
    </w:p>
    <w:p>
      <w:pPr>
        <w:pStyle w:val="ListParagraph"/>
        <w:numPr>
          <w:ilvl w:val="0"/>
          <w:numId w:val="6"/>
        </w:numPr>
        <w:bidi w:val="1"/>
        <w:spacing w:before="0" w:after="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 xml:space="preserve">إيجاد فرص للمؤسسات الناشئة 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(</w:t>
      </w:r>
      <w:r>
        <w:rPr>
          <w:rFonts w:cs="Sakkal Majalla" w:ascii="Sakkal Majalla" w:hAnsi="Sakkal Majalla"/>
          <w:sz w:val="30"/>
          <w:szCs w:val="30"/>
          <w:lang w:val="en-GB" w:bidi="ar-DZ"/>
        </w:rPr>
        <w:t>startup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)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؛</w:t>
      </w:r>
    </w:p>
    <w:p>
      <w:pPr>
        <w:pStyle w:val="Normal"/>
        <w:numPr>
          <w:ilvl w:val="0"/>
          <w:numId w:val="6"/>
        </w:numPr>
        <w:bidi w:val="1"/>
        <w:spacing w:before="0" w:after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التأطير الخارجي للطلبة خلال تربصهم، في إطار إعداد مذكرات تخرجهم؛</w:t>
      </w:r>
    </w:p>
    <w:p>
      <w:pPr>
        <w:pStyle w:val="Normal"/>
        <w:numPr>
          <w:ilvl w:val="0"/>
          <w:numId w:val="6"/>
        </w:numPr>
        <w:bidi w:val="1"/>
        <w:spacing w:before="0" w:after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توفير الوسائل اللازمة للطلبة من أجل إجراء أبحاثهم و تجاربهم الميدانية؛</w:t>
      </w:r>
    </w:p>
    <w:p>
      <w:pPr>
        <w:pStyle w:val="Normal"/>
        <w:numPr>
          <w:ilvl w:val="0"/>
          <w:numId w:val="6"/>
        </w:numPr>
        <w:bidi w:val="1"/>
        <w:spacing w:before="0" w:after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eastAsia="Times New Roman" w:cs="Sakkal Majalla" w:ascii="Sakkal Majalla" w:hAnsi="Sakkal Majalla"/>
          <w:color w:val="000000"/>
          <w:sz w:val="30"/>
          <w:szCs w:val="30"/>
          <w:rtl w:val="true"/>
          <w:lang w:eastAsia="fr-FR"/>
        </w:rPr>
        <w:t>....................................................</w:t>
      </w:r>
    </w:p>
    <w:p>
      <w:pPr>
        <w:pStyle w:val="Normal"/>
        <w:numPr>
          <w:ilvl w:val="0"/>
          <w:numId w:val="6"/>
        </w:numPr>
        <w:bidi w:val="1"/>
        <w:spacing w:before="0" w:after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eastAsia="Times New Roman" w:cs="Sakkal Majalla" w:ascii="Sakkal Majalla" w:hAnsi="Sakkal Majalla"/>
          <w:color w:val="000000"/>
          <w:sz w:val="30"/>
          <w:szCs w:val="30"/>
          <w:rtl w:val="true"/>
          <w:lang w:eastAsia="fr-FR"/>
        </w:rPr>
        <w:t>......................................................</w:t>
      </w:r>
    </w:p>
    <w:p>
      <w:pPr>
        <w:pStyle w:val="Normal"/>
        <w:bidi w:val="1"/>
        <w:spacing w:before="0" w:after="0"/>
        <w:ind w:left="720" w:hanging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</w:r>
    </w:p>
    <w:p>
      <w:pPr>
        <w:pStyle w:val="Normal"/>
        <w:bidi w:val="1"/>
        <w:spacing w:before="0" w:after="0"/>
        <w:ind w:left="360" w:hanging="0"/>
        <w:jc w:val="both"/>
        <w:rPr>
          <w:rFonts w:ascii="Sakkal Majalla" w:hAnsi="Sakkal Majalla" w:cs="Sakkal Majalla"/>
          <w:b/>
          <w:b/>
          <w:bCs/>
          <w:color w:val="FF0000"/>
          <w:sz w:val="30"/>
          <w:szCs w:val="30"/>
          <w:lang w:val="fr-FR"/>
        </w:rPr>
      </w:pPr>
      <w:r>
        <w:rPr>
          <w:rFonts w:ascii="Sakkal Majalla" w:hAnsi="Sakkal Majalla" w:cs="Sakkal Majalla"/>
          <w:b/>
          <w:b/>
          <w:bCs/>
          <w:color w:val="FF0000"/>
          <w:sz w:val="30"/>
          <w:sz w:val="30"/>
          <w:szCs w:val="30"/>
          <w:rtl w:val="true"/>
          <w:lang w:val="fr-FR"/>
        </w:rPr>
        <w:t>القسم الثالث</w:t>
      </w:r>
      <w:r>
        <w:rPr>
          <w:rFonts w:cs="Sakkal Majalla" w:ascii="Sakkal Majalla" w:hAnsi="Sakkal Majalla"/>
          <w:b/>
          <w:bCs/>
          <w:color w:val="FF0000"/>
          <w:sz w:val="30"/>
          <w:szCs w:val="30"/>
          <w:rtl w:val="true"/>
          <w:lang w:val="fr-FR"/>
        </w:rPr>
        <w:t xml:space="preserve">: </w:t>
      </w:r>
      <w:r>
        <w:rPr>
          <w:rFonts w:ascii="Sakkal Majalla" w:hAnsi="Sakkal Majalla" w:cs="Sakkal Majalla"/>
          <w:b/>
          <w:b/>
          <w:bCs/>
          <w:color w:val="FF0000"/>
          <w:sz w:val="30"/>
          <w:sz w:val="30"/>
          <w:szCs w:val="30"/>
          <w:rtl w:val="true"/>
          <w:lang w:val="fr-FR"/>
        </w:rPr>
        <w:t>التزامات مشتركة</w:t>
      </w:r>
    </w:p>
    <w:p>
      <w:pPr>
        <w:pStyle w:val="Normal"/>
        <w:numPr>
          <w:ilvl w:val="0"/>
          <w:numId w:val="3"/>
        </w:numPr>
        <w:bidi w:val="1"/>
        <w:spacing w:before="0" w:after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وضع إطار للتشاور والتعاون يسمح بترقية وتطوير الفكر المقاولاتي في الوسط الجامعي؛</w:t>
      </w:r>
    </w:p>
    <w:p>
      <w:pPr>
        <w:pStyle w:val="Normal"/>
        <w:numPr>
          <w:ilvl w:val="0"/>
          <w:numId w:val="3"/>
        </w:numPr>
        <w:bidi w:val="1"/>
        <w:spacing w:before="0" w:after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العمل على تبادل الخبرات على أسس من التعاون والتنسيق الدائم بين الطرفين؛</w:t>
      </w:r>
    </w:p>
    <w:p>
      <w:pPr>
        <w:pStyle w:val="Normal"/>
        <w:numPr>
          <w:ilvl w:val="0"/>
          <w:numId w:val="3"/>
        </w:numPr>
        <w:bidi w:val="1"/>
        <w:spacing w:before="0" w:after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eastAsia="Times New Roman" w:cs="Sakkal Majalla"/>
          <w:color w:val="000000"/>
          <w:sz w:val="30"/>
          <w:sz w:val="30"/>
          <w:szCs w:val="30"/>
          <w:rtl w:val="true"/>
          <w:lang w:eastAsia="fr-FR"/>
        </w:rPr>
        <w:t>تنظيم ندوات ومؤتمرات وملتقيات دورية حسب ما يتفق عليه الطرفين، حول القضــــــــــايا ذات الاهتمام المشترك؛</w:t>
      </w:r>
    </w:p>
    <w:p>
      <w:pPr>
        <w:pStyle w:val="Normal"/>
        <w:numPr>
          <w:ilvl w:val="0"/>
          <w:numId w:val="3"/>
        </w:numPr>
        <w:bidi w:val="1"/>
        <w:spacing w:before="0" w:after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eastAsia="Times New Roman" w:cs="Sakkal Majalla"/>
          <w:color w:val="000000"/>
          <w:sz w:val="30"/>
          <w:sz w:val="30"/>
          <w:szCs w:val="30"/>
          <w:rtl w:val="true"/>
          <w:lang w:eastAsia="fr-FR"/>
        </w:rPr>
        <w:t>المشاركة في الحملات الإعلامية لمختلف الأنشطة والعمل الإعلامي الذي يخص الطرفين</w:t>
      </w:r>
      <w:r>
        <w:rPr>
          <w:rFonts w:eastAsia="Times New Roman" w:cs="Sakkal Majalla" w:ascii="Sakkal Majalla" w:hAnsi="Sakkal Majalla"/>
          <w:color w:val="000000"/>
          <w:sz w:val="30"/>
          <w:szCs w:val="30"/>
          <w:rtl w:val="true"/>
          <w:lang w:eastAsia="fr-FR"/>
        </w:rPr>
        <w:t>.</w:t>
      </w:r>
    </w:p>
    <w:p>
      <w:pPr>
        <w:pStyle w:val="Normal"/>
        <w:numPr>
          <w:ilvl w:val="0"/>
          <w:numId w:val="3"/>
        </w:numPr>
        <w:bidi w:val="1"/>
        <w:spacing w:before="0" w:after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eastAsia="Times New Roman" w:cs="Sakkal Majalla" w:ascii="Sakkal Majalla" w:hAnsi="Sakkal Majalla"/>
          <w:color w:val="000000"/>
          <w:sz w:val="30"/>
          <w:szCs w:val="30"/>
          <w:rtl w:val="true"/>
          <w:lang w:eastAsia="fr-FR"/>
        </w:rPr>
        <w:t>..............................................</w:t>
      </w:r>
      <w:bookmarkStart w:id="0" w:name="_GoBack"/>
      <w:bookmarkEnd w:id="0"/>
      <w:r>
        <w:rPr>
          <w:rFonts w:eastAsia="Times New Roman" w:cs="Sakkal Majalla" w:ascii="Sakkal Majalla" w:hAnsi="Sakkal Majalla"/>
          <w:color w:val="000000"/>
          <w:sz w:val="30"/>
          <w:szCs w:val="30"/>
          <w:rtl w:val="true"/>
          <w:lang w:eastAsia="fr-FR"/>
        </w:rPr>
        <w:t>......</w:t>
      </w:r>
    </w:p>
    <w:p>
      <w:pPr>
        <w:pStyle w:val="Normal"/>
        <w:numPr>
          <w:ilvl w:val="0"/>
          <w:numId w:val="3"/>
        </w:numPr>
        <w:bidi w:val="1"/>
        <w:spacing w:before="0" w:after="0"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eastAsia="Times New Roman" w:cs="Sakkal Majalla" w:ascii="Sakkal Majalla" w:hAnsi="Sakkal Majalla"/>
          <w:color w:val="000000"/>
          <w:sz w:val="30"/>
          <w:szCs w:val="30"/>
          <w:rtl w:val="true"/>
          <w:lang w:eastAsia="fr-FR"/>
        </w:rPr>
        <w:t>......................................................</w:t>
      </w:r>
    </w:p>
    <w:p>
      <w:pPr>
        <w:pStyle w:val="Normal"/>
        <w:bidi w:val="1"/>
        <w:spacing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val="en-GB" w:bidi="ar-DZ"/>
        </w:rPr>
      </w:pPr>
      <w:r>
        <w:rPr>
          <w:rFonts w:ascii="Sakkal Majalla" w:hAnsi="Sakkal Majalla" w:cs="Sakkal Majalla"/>
          <w:b/>
          <w:b/>
          <w:bCs/>
          <w:color w:val="FF0000"/>
          <w:sz w:val="30"/>
          <w:sz w:val="30"/>
          <w:szCs w:val="30"/>
          <w:rtl w:val="true"/>
          <w:lang w:val="fr-FR"/>
        </w:rPr>
        <w:t xml:space="preserve">الــمادة </w:t>
      </w:r>
      <w:r>
        <w:rPr>
          <w:rFonts w:cs="Sakkal Majalla" w:ascii="Sakkal Majalla" w:hAnsi="Sakkal Majalla"/>
          <w:b/>
          <w:bCs/>
          <w:color w:val="FF0000"/>
          <w:sz w:val="30"/>
          <w:szCs w:val="30"/>
          <w:lang w:val="fr-FR"/>
        </w:rPr>
        <w:t>02</w:t>
      </w:r>
      <w:r>
        <w:rPr>
          <w:rFonts w:cs="Sakkal Majalla" w:ascii="Sakkal Majalla" w:hAnsi="Sakkal Majalla"/>
          <w:b/>
          <w:bCs/>
          <w:color w:val="FF0000"/>
          <w:sz w:val="30"/>
          <w:szCs w:val="30"/>
          <w:rtl w:val="true"/>
          <w:lang w:val="fr-FR"/>
        </w:rPr>
        <w:t xml:space="preserve">: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val="fr-FR"/>
        </w:rPr>
        <w:t>شروط التعاون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val="fr-FR"/>
        </w:rPr>
        <w:t>:</w:t>
      </w:r>
    </w:p>
    <w:p>
      <w:pPr>
        <w:pStyle w:val="ListParagraph"/>
        <w:numPr>
          <w:ilvl w:val="0"/>
          <w:numId w:val="8"/>
        </w:numPr>
        <w:bidi w:val="1"/>
        <w:spacing w:before="0" w:after="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 xml:space="preserve">يتم الاتفاق على شروط التعاون لكل نشاط أو خدمة يتم تنفيذه 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(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ا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 xml:space="preserve">) 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بموجب هذه الاتفاقية من قبل الطرفين كتابيًا، قبل الشروع في هذا النشاط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 xml:space="preserve">. 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أي اتفاقية من هذا القبيل ستشكل ملحقًا لهذه الاتفاقية؛</w:t>
      </w:r>
    </w:p>
    <w:p>
      <w:pPr>
        <w:pStyle w:val="ListParagraph"/>
        <w:numPr>
          <w:ilvl w:val="0"/>
          <w:numId w:val="1"/>
        </w:numPr>
        <w:bidi w:val="1"/>
        <w:spacing w:before="0" w:after="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 xml:space="preserve">يجب أن يتم تنفيذ جميع الأنشطة وفقًا للوائح والأنظمة المعمول بها في كل من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val="en-GB" w:bidi="ar-DZ"/>
        </w:rPr>
        <w:t>جامعة مستغانم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 xml:space="preserve"> و………………………………………………………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val="en-GB" w:bidi="ar-DZ"/>
        </w:rPr>
        <w:t>.;</w:t>
      </w:r>
    </w:p>
    <w:p>
      <w:pPr>
        <w:pStyle w:val="Normal"/>
        <w:bidi w:val="1"/>
        <w:spacing w:before="0" w:after="0"/>
        <w:jc w:val="both"/>
        <w:rPr>
          <w:rFonts w:ascii="Sakkal Majalla" w:hAnsi="Sakkal Majalla" w:cs="Sakkal Majalla"/>
          <w:b/>
          <w:b/>
          <w:bCs/>
          <w:sz w:val="30"/>
          <w:szCs w:val="30"/>
          <w:lang w:val="en-GB" w:bidi="ar-DZ"/>
        </w:rPr>
      </w:pPr>
      <w:r>
        <w:rPr>
          <w:rFonts w:ascii="Sakkal Majalla" w:hAnsi="Sakkal Majalla" w:cs="Sakkal Majalla"/>
          <w:b/>
          <w:b/>
          <w:bCs/>
          <w:color w:val="FF0000"/>
          <w:sz w:val="30"/>
          <w:sz w:val="30"/>
          <w:szCs w:val="30"/>
          <w:rtl w:val="true"/>
          <w:lang w:val="fr-FR"/>
        </w:rPr>
        <w:t xml:space="preserve">الــمادة </w:t>
      </w:r>
      <w:r>
        <w:rPr>
          <w:rFonts w:cs="Sakkal Majalla" w:ascii="Sakkal Majalla" w:hAnsi="Sakkal Majalla"/>
          <w:b/>
          <w:bCs/>
          <w:color w:val="FF0000"/>
          <w:sz w:val="30"/>
          <w:szCs w:val="30"/>
          <w:lang w:val="fr-FR"/>
        </w:rPr>
        <w:t>03</w:t>
      </w:r>
      <w:r>
        <w:rPr>
          <w:rFonts w:cs="Sakkal Majalla" w:ascii="Sakkal Majalla" w:hAnsi="Sakkal Majalla"/>
          <w:b/>
          <w:bCs/>
          <w:color w:val="FF0000"/>
          <w:sz w:val="30"/>
          <w:szCs w:val="30"/>
          <w:rtl w:val="true"/>
          <w:lang w:val="fr-FR"/>
        </w:rPr>
        <w:t>: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val="en-GB" w:bidi="ar-DZ"/>
        </w:rPr>
        <w:t xml:space="preserve"> </w:t>
      </w:r>
      <w:r>
        <w:rPr>
          <w:rFonts w:ascii="Sakkal Majalla" w:hAnsi="Sakkal Majalla" w:cs="Sakkal Majalla"/>
          <w:b/>
          <w:b/>
          <w:bCs/>
          <w:sz w:val="30"/>
          <w:sz w:val="30"/>
          <w:szCs w:val="30"/>
          <w:rtl w:val="true"/>
          <w:lang w:val="en-GB" w:bidi="ar-DZ"/>
        </w:rPr>
        <w:t>التجديد والإنهاء والتعديل</w:t>
      </w:r>
      <w:r>
        <w:rPr>
          <w:rFonts w:cs="Sakkal Majalla" w:ascii="Sakkal Majalla" w:hAnsi="Sakkal Majalla"/>
          <w:b/>
          <w:bCs/>
          <w:sz w:val="30"/>
          <w:szCs w:val="30"/>
          <w:rtl w:val="true"/>
          <w:lang w:val="en-GB" w:bidi="ar-DZ"/>
        </w:rPr>
        <w:t>:</w:t>
      </w:r>
    </w:p>
    <w:p>
      <w:pPr>
        <w:pStyle w:val="ListParagraph"/>
        <w:numPr>
          <w:ilvl w:val="0"/>
          <w:numId w:val="9"/>
        </w:numPr>
        <w:bidi w:val="1"/>
        <w:spacing w:before="0" w:after="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 xml:space="preserve">تبقى هذه الاتفاقية سارية المفعول لمدة خمس 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(</w:t>
      </w:r>
      <w:r>
        <w:rPr>
          <w:rFonts w:cs="Sakkal Majalla" w:ascii="Sakkal Majalla" w:hAnsi="Sakkal Majalla"/>
          <w:sz w:val="30"/>
          <w:szCs w:val="30"/>
          <w:lang w:val="en-GB" w:bidi="ar-DZ"/>
        </w:rPr>
        <w:t>5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 xml:space="preserve">) 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سنوات وذلك بناءً على موافقة كل طرف، بعد انتهاء هذه المدة، يتم تمديد هذه الاتفاقية تلقائيًا لمدة خمس سنوات أخرى ما لم يتفق الطرفان على خلاف ذلك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.</w:t>
      </w:r>
    </w:p>
    <w:p>
      <w:pPr>
        <w:pStyle w:val="ListParagraph"/>
        <w:numPr>
          <w:ilvl w:val="0"/>
          <w:numId w:val="2"/>
        </w:numPr>
        <w:bidi w:val="1"/>
        <w:spacing w:before="0" w:after="0"/>
        <w:contextualSpacing/>
        <w:jc w:val="both"/>
        <w:rPr>
          <w:rFonts w:ascii="Sakkal Majalla" w:hAnsi="Sakkal Majalla" w:cs="Sakkal Majalla"/>
          <w:sz w:val="30"/>
          <w:szCs w:val="30"/>
          <w:lang w:val="en-GB" w:bidi="ar-DZ"/>
        </w:rPr>
      </w:pP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يجوز مراجعة هذه الاتفاقية باتفاق متبادل بين الطرفين، ويمكن لأي منهما إنهاءها عند تقديم إشعار خطي مدته اثني عشر شهرًا موقعًا من الطرف المُخطر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 xml:space="preserve">. </w:t>
      </w:r>
      <w:r>
        <w:rPr>
          <w:rFonts w:ascii="Sakkal Majalla" w:hAnsi="Sakkal Majalla" w:cs="Sakkal Majalla"/>
          <w:sz w:val="30"/>
          <w:sz w:val="30"/>
          <w:szCs w:val="30"/>
          <w:rtl w:val="true"/>
          <w:lang w:val="en-GB" w:bidi="ar-DZ"/>
        </w:rPr>
        <w:t>ستكون جميع التعديلات على هذه الاتفاقية مكتوبة وموقعة من كلا الطرفين</w:t>
      </w:r>
      <w:r>
        <w:rPr>
          <w:rFonts w:cs="Sakkal Majalla" w:ascii="Sakkal Majalla" w:hAnsi="Sakkal Majalla"/>
          <w:sz w:val="30"/>
          <w:szCs w:val="30"/>
          <w:rtl w:val="true"/>
          <w:lang w:val="en-GB" w:bidi="ar-DZ"/>
        </w:rPr>
        <w:t>.</w:t>
      </w:r>
    </w:p>
    <w:p>
      <w:pPr>
        <w:pStyle w:val="ListParagraph"/>
        <w:bidi w:val="1"/>
        <w:spacing w:lineRule="atLeast" w:line="240"/>
        <w:jc w:val="both"/>
        <w:rPr>
          <w:rFonts w:ascii="Sakkal Majalla" w:hAnsi="Sakkal Majalla" w:cs="Sakkal Majalla"/>
          <w:sz w:val="28"/>
          <w:szCs w:val="28"/>
          <w:lang w:val="en-GB" w:bidi="ar-DZ"/>
        </w:rPr>
      </w:pPr>
      <w:r>
        <w:rPr>
          <w:rFonts w:cs="Sakkal Majalla" w:ascii="Sakkal Majalla" w:hAnsi="Sakkal Majalla"/>
          <w:sz w:val="28"/>
          <w:szCs w:val="28"/>
          <w:rtl w:val="true"/>
          <w:lang w:val="en-GB" w:bidi="ar-DZ"/>
        </w:rPr>
      </w:r>
    </w:p>
    <w:tbl>
      <w:tblPr>
        <w:tblStyle w:val="Grilledutableau"/>
        <w:bidiVisual w:val="true"/>
        <w:tblW w:w="907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11"/>
        <w:gridCol w:w="4558"/>
      </w:tblGrid>
      <w:tr>
        <w:trPr/>
        <w:tc>
          <w:tcPr>
            <w:tcW w:w="45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eastAsia="Calibri" w:cs="Sakkal Majalla"/>
                <w:b/>
                <w:b/>
                <w:bCs/>
                <w:kern w:val="0"/>
                <w:sz w:val="28"/>
                <w:sz w:val="28"/>
                <w:szCs w:val="28"/>
                <w:rtl w:val="true"/>
                <w:lang w:val="en-GB" w:eastAsia="en-US" w:bidi="ar-DZ"/>
              </w:rPr>
              <w:t xml:space="preserve">عن جامعة مستغانم </w:t>
            </w:r>
            <w:r>
              <w:rPr>
                <w:rFonts w:eastAsia="Calibri" w:cs="Sakkal Majalla" w:ascii="Sakkal Majalla" w:hAnsi="Sakkal Majalla"/>
                <w:b/>
                <w:bCs/>
                <w:kern w:val="0"/>
                <w:sz w:val="28"/>
                <w:szCs w:val="28"/>
                <w:rtl w:val="true"/>
                <w:lang w:val="en-GB" w:eastAsia="en-US" w:bidi="ar-DZ"/>
              </w:rPr>
              <w:t xml:space="preserve">- </w:t>
            </w:r>
            <w:r>
              <w:rPr>
                <w:rFonts w:ascii="Sakkal Majalla" w:hAnsi="Sakkal Majalla" w:eastAsia="Calibri" w:cs="Sakkal Majalla"/>
                <w:b/>
                <w:b/>
                <w:bCs/>
                <w:kern w:val="0"/>
                <w:sz w:val="28"/>
                <w:sz w:val="28"/>
                <w:szCs w:val="28"/>
                <w:rtl w:val="true"/>
                <w:lang w:val="en-GB" w:eastAsia="en-US" w:bidi="ar-DZ"/>
              </w:rPr>
              <w:t>الجزائر</w:t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eastAsia="Calibri" w:cs="Sakkal Majalla" w:ascii="Sakkal Majalla" w:hAnsi="Sakkal Majalla"/>
                <w:b/>
                <w:bCs/>
                <w:kern w:val="0"/>
                <w:sz w:val="22"/>
                <w:szCs w:val="22"/>
                <w:rtl w:val="true"/>
                <w:lang w:val="en-GB" w:eastAsia="en-US" w:bidi="ar-SA"/>
              </w:rPr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eastAsia="Calibri" w:cs="Sakkal Majalla" w:ascii="Sakkal Majalla" w:hAnsi="Sakkal Majalla"/>
                <w:b/>
                <w:bCs/>
                <w:kern w:val="0"/>
                <w:sz w:val="22"/>
                <w:szCs w:val="22"/>
                <w:rtl w:val="true"/>
                <w:lang w:val="en-GB" w:eastAsia="en-US" w:bidi="ar-SA"/>
              </w:rPr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eastAsia="Calibri" w:cs="Sakkal Majalla" w:ascii="Sakkal Majalla" w:hAnsi="Sakkal Majalla"/>
                <w:b/>
                <w:bCs/>
                <w:kern w:val="0"/>
                <w:sz w:val="22"/>
                <w:szCs w:val="22"/>
                <w:rtl w:val="true"/>
                <w:lang w:val="en-GB" w:eastAsia="en-US" w:bidi="ar-SA"/>
              </w:rPr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eastAsia="Calibri" w:cs="Sakkal Majalla" w:ascii="Sakkal Majalla" w:hAnsi="Sakkal Majalla"/>
                <w:b/>
                <w:bCs/>
                <w:kern w:val="0"/>
                <w:sz w:val="22"/>
                <w:szCs w:val="22"/>
                <w:rtl w:val="true"/>
                <w:lang w:val="en-GB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contextualSpacing/>
              <w:jc w:val="center"/>
              <w:rPr>
                <w:rFonts w:ascii="Sakkal Majalla" w:hAnsi="Sakkal Majalla" w:cs="Sakkal Majalla"/>
                <w:b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eastAsia="Calibri" w:cs="Sakkal Majalla"/>
                <w:b/>
                <w:b/>
                <w:bCs/>
                <w:kern w:val="0"/>
                <w:sz w:val="30"/>
                <w:sz w:val="30"/>
                <w:szCs w:val="30"/>
                <w:rtl w:val="true"/>
                <w:lang w:eastAsia="en-US" w:bidi="ar-SA"/>
              </w:rPr>
              <w:t>أ</w:t>
            </w:r>
            <w:r>
              <w:rPr>
                <w:rFonts w:eastAsia="Calibri" w:cs="Sakkal Majalla" w:ascii="Sakkal Majalla" w:hAnsi="Sakkal Majalla"/>
                <w:b/>
                <w:bCs/>
                <w:kern w:val="0"/>
                <w:sz w:val="30"/>
                <w:szCs w:val="30"/>
                <w:rtl w:val="true"/>
                <w:lang w:eastAsia="en-US" w:bidi="ar-SA"/>
              </w:rPr>
              <w:t>.</w:t>
            </w:r>
            <w:r>
              <w:rPr>
                <w:rFonts w:ascii="Sakkal Majalla" w:hAnsi="Sakkal Majalla" w:eastAsia="Calibri" w:cs="Sakkal Majalla"/>
                <w:b/>
                <w:b/>
                <w:bCs/>
                <w:kern w:val="0"/>
                <w:sz w:val="30"/>
                <w:sz w:val="30"/>
                <w:szCs w:val="30"/>
                <w:rtl w:val="true"/>
                <w:lang w:eastAsia="en-US" w:bidi="ar-SA"/>
              </w:rPr>
              <w:t>د</w:t>
            </w:r>
            <w:r>
              <w:rPr>
                <w:rFonts w:eastAsia="Calibri" w:cs="Sakkal Majalla" w:ascii="Sakkal Majalla" w:hAnsi="Sakkal Majalla"/>
                <w:b/>
                <w:bCs/>
                <w:kern w:val="0"/>
                <w:sz w:val="30"/>
                <w:szCs w:val="30"/>
                <w:rtl w:val="true"/>
                <w:lang w:eastAsia="en-US" w:bidi="ar-SA"/>
              </w:rPr>
              <w:t xml:space="preserve">. </w:t>
            </w:r>
            <w:r>
              <w:rPr>
                <w:rFonts w:ascii="Sakkal Majalla" w:hAnsi="Sakkal Majalla" w:eastAsia="Calibri" w:cs="Sakkal Majalla"/>
                <w:b/>
                <w:b/>
                <w:bCs/>
                <w:kern w:val="0"/>
                <w:sz w:val="30"/>
                <w:sz w:val="30"/>
                <w:szCs w:val="30"/>
                <w:rtl w:val="true"/>
                <w:lang w:eastAsia="en-US" w:bidi="ar-SA"/>
              </w:rPr>
              <w:t>إبراهيم بودراح</w:t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ascii="Sakkal Majalla" w:hAnsi="Sakkal Majalla" w:eastAsia="Calibri" w:cs="Sakkal Majalla"/>
                <w:b/>
                <w:b/>
                <w:bCs/>
                <w:kern w:val="0"/>
                <w:sz w:val="28"/>
                <w:sz w:val="28"/>
                <w:szCs w:val="28"/>
                <w:rtl w:val="true"/>
                <w:lang w:val="en-GB" w:eastAsia="en-US" w:bidi="ar-DZ"/>
              </w:rPr>
              <w:t>رئيس الجامعة</w:t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eastAsia="Calibri" w:cs="Sakkal Majalla" w:ascii="Sakkal Majalla" w:hAnsi="Sakkal Majalla"/>
                <w:b/>
                <w:bCs/>
                <w:kern w:val="0"/>
                <w:sz w:val="22"/>
                <w:szCs w:val="22"/>
                <w:rtl w:val="true"/>
                <w:lang w:val="fr-FR" w:eastAsia="en-US" w:bidi="ar-SA"/>
              </w:rPr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ascii="Sakkal Majalla" w:hAnsi="Sakkal Majalla" w:eastAsia="Calibri" w:cs="Sakkal Majalla"/>
                <w:b/>
                <w:b/>
                <w:bCs/>
                <w:kern w:val="0"/>
                <w:sz w:val="28"/>
                <w:sz w:val="28"/>
                <w:szCs w:val="28"/>
                <w:rtl w:val="true"/>
                <w:lang w:val="en-GB" w:eastAsia="en-US" w:bidi="ar-DZ"/>
              </w:rPr>
              <w:t>التاريخ ــــــــــــــــــــــــــــــــــــــــــــــــ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ascii="Sakkal Majalla" w:hAnsi="Sakkal Majalla" w:eastAsia="Calibri" w:cs="Sakkal Majalla"/>
                <w:b/>
                <w:b/>
                <w:bCs/>
                <w:kern w:val="0"/>
                <w:sz w:val="28"/>
                <w:sz w:val="28"/>
                <w:szCs w:val="28"/>
                <w:rtl w:val="true"/>
                <w:lang w:val="en-GB" w:eastAsia="en-US" w:bidi="ar-DZ"/>
              </w:rPr>
              <w:t>عن ……………………………………………………………</w:t>
            </w:r>
            <w:r>
              <w:rPr>
                <w:rFonts w:eastAsia="Calibri" w:cs="Sakkal Majalla" w:ascii="Sakkal Majalla" w:hAnsi="Sakkal Majalla"/>
                <w:b/>
                <w:bCs/>
                <w:kern w:val="0"/>
                <w:sz w:val="28"/>
                <w:szCs w:val="28"/>
                <w:rtl w:val="true"/>
                <w:lang w:val="en-GB" w:eastAsia="en-US" w:bidi="ar-DZ"/>
              </w:rPr>
              <w:t>..</w:t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eastAsia="Calibri" w:cs="Sakkal Majalla" w:ascii="Sakkal Majalla" w:hAnsi="Sakkal Majalla"/>
                <w:b/>
                <w:bCs/>
                <w:kern w:val="0"/>
                <w:sz w:val="22"/>
                <w:szCs w:val="22"/>
                <w:rtl w:val="true"/>
                <w:lang w:val="en-GB" w:eastAsia="en-US" w:bidi="ar-SA"/>
              </w:rPr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eastAsia="Calibri" w:cs="Sakkal Majalla" w:ascii="Sakkal Majalla" w:hAnsi="Sakkal Majalla"/>
                <w:b/>
                <w:bCs/>
                <w:kern w:val="0"/>
                <w:sz w:val="22"/>
                <w:szCs w:val="22"/>
                <w:rtl w:val="true"/>
                <w:lang w:val="en-GB" w:eastAsia="en-US" w:bidi="ar-SA"/>
              </w:rPr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eastAsia="Calibri" w:cs="Sakkal Majalla" w:ascii="Sakkal Majalla" w:hAnsi="Sakkal Majalla"/>
                <w:b/>
                <w:bCs/>
                <w:kern w:val="0"/>
                <w:sz w:val="22"/>
                <w:szCs w:val="22"/>
                <w:rtl w:val="true"/>
                <w:lang w:val="en-GB" w:eastAsia="en-US" w:bidi="ar-SA"/>
              </w:rPr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eastAsia="Calibri" w:cs="Sakkal Majalla" w:ascii="Sakkal Majalla" w:hAnsi="Sakkal Majalla"/>
                <w:b/>
                <w:bCs/>
                <w:kern w:val="0"/>
                <w:sz w:val="28"/>
                <w:szCs w:val="28"/>
                <w:rtl w:val="true"/>
                <w:lang w:val="en-GB" w:eastAsia="en-US" w:bidi="ar-DZ"/>
              </w:rPr>
              <w:t>...................</w:t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eastAsia="Calibri" w:cs="Sakkal Majalla" w:ascii="Sakkal Majalla" w:hAnsi="Sakkal Majalla"/>
                <w:b/>
                <w:bCs/>
                <w:kern w:val="0"/>
                <w:sz w:val="28"/>
                <w:szCs w:val="28"/>
                <w:rtl w:val="true"/>
                <w:lang w:val="en-GB" w:eastAsia="en-US" w:bidi="ar-DZ"/>
              </w:rPr>
              <w:t>......................................</w:t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en-GB" w:bidi="ar-DZ"/>
              </w:rPr>
            </w:pPr>
            <w:r>
              <w:rPr>
                <w:rFonts w:eastAsia="Calibri" w:cs="Sakkal Majalla" w:ascii="Sakkal Majalla" w:hAnsi="Sakkal Majalla"/>
                <w:b/>
                <w:bCs/>
                <w:kern w:val="0"/>
                <w:sz w:val="22"/>
                <w:szCs w:val="22"/>
                <w:rtl w:val="true"/>
                <w:lang w:val="en-GB" w:eastAsia="en-US" w:bidi="ar-SA"/>
              </w:rPr>
            </w:r>
          </w:p>
          <w:p>
            <w:pPr>
              <w:pStyle w:val="Normal"/>
              <w:widowControl/>
              <w:bidi w:val="1"/>
              <w:spacing w:lineRule="atLeast" w:line="240" w:before="0" w:after="0"/>
              <w:jc w:val="center"/>
              <w:rPr>
                <w:rFonts w:ascii="Sakkal Majalla" w:hAnsi="Sakkal Majalla" w:cs="Sakkal Majalla"/>
                <w:b/>
                <w:b/>
                <w:bCs/>
                <w:sz w:val="28"/>
                <w:szCs w:val="28"/>
                <w:lang w:val="fr-FR" w:bidi="ar-DZ"/>
              </w:rPr>
            </w:pPr>
            <w:r>
              <w:rPr>
                <w:rFonts w:ascii="Sakkal Majalla" w:hAnsi="Sakkal Majalla" w:eastAsia="Calibri" w:cs="Sakkal Majalla"/>
                <w:b/>
                <w:b/>
                <w:bCs/>
                <w:kern w:val="0"/>
                <w:sz w:val="28"/>
                <w:sz w:val="28"/>
                <w:szCs w:val="28"/>
                <w:rtl w:val="true"/>
                <w:lang w:val="en-GB" w:eastAsia="en-US" w:bidi="ar-DZ"/>
              </w:rPr>
              <w:t>التاريخ ــــــــــــــــــــــــــــــــــــــــــــــــ</w:t>
            </w:r>
          </w:p>
        </w:tc>
      </w:tr>
    </w:tbl>
    <w:p>
      <w:pPr>
        <w:pStyle w:val="Normal"/>
        <w:bidi w:val="1"/>
        <w:spacing w:lineRule="atLeast" w:line="240"/>
        <w:jc w:val="both"/>
        <w:rPr>
          <w:rFonts w:ascii="Sakkal Majalla" w:hAnsi="Sakkal Majalla" w:cs="Sakkal Majalla"/>
          <w:sz w:val="28"/>
          <w:szCs w:val="28"/>
          <w:lang w:val="en-GB" w:bidi="ar-DZ"/>
        </w:rPr>
      </w:pPr>
      <w:r>
        <w:rPr>
          <w:rFonts w:cs="Sakkal Majalla" w:ascii="Sakkal Majalla" w:hAnsi="Sakkal Majalla"/>
          <w:sz w:val="28"/>
          <w:szCs w:val="28"/>
          <w:rtl w:val="true"/>
          <w:lang w:val="en-GB" w:bidi="ar-DZ"/>
        </w:rPr>
      </w:r>
    </w:p>
    <w:p>
      <w:pPr>
        <w:pStyle w:val="Normal"/>
        <w:bidi w:val="1"/>
        <w:spacing w:lineRule="atLeast" w:line="240"/>
        <w:ind w:left="709" w:hanging="283"/>
        <w:jc w:val="both"/>
        <w:rPr>
          <w:rFonts w:ascii="Sakkal Majalla" w:hAnsi="Sakkal Majalla" w:cs="Sakkal Majalla"/>
          <w:sz w:val="10"/>
          <w:szCs w:val="10"/>
          <w:lang w:val="en-GB"/>
        </w:rPr>
      </w:pPr>
      <w:r>
        <w:rPr>
          <w:rFonts w:cs="Sakkal Majalla" w:ascii="Sakkal Majalla" w:hAnsi="Sakkal Majalla"/>
          <w:sz w:val="10"/>
          <w:szCs w:val="10"/>
          <w:rtl w:val="true"/>
          <w:lang w:val="en-GB"/>
        </w:rPr>
      </w:r>
    </w:p>
    <w:p>
      <w:pPr>
        <w:pStyle w:val="Normal"/>
        <w:bidi w:val="1"/>
        <w:spacing w:before="0" w:after="200"/>
        <w:jc w:val="left"/>
        <w:rPr>
          <w:rFonts w:ascii="Sakkal Majalla" w:hAnsi="Sakkal Majalla" w:cs="Sakkal Majalla"/>
          <w:lang w:bidi="ar-DZ"/>
        </w:rPr>
      </w:pPr>
      <w:r>
        <w:rPr>
          <w:rtl w:val="true"/>
        </w:rPr>
      </w:r>
    </w:p>
    <w:sectPr>
      <w:headerReference w:type="default" r:id="rId3"/>
      <w:footerReference w:type="default" r:id="rId4"/>
      <w:type w:val="nextPage"/>
      <w:pgSz w:w="11906" w:h="16838"/>
      <w:pgMar w:left="1418" w:right="1418" w:gutter="0" w:header="709" w:top="1418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akkal Majalla">
    <w:charset w:val="01"/>
    <w:family w:val="roman"/>
    <w:pitch w:val="variable"/>
  </w:font>
  <w:font w:name="Traditional Arabic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Verdana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567455617"/>
    </w:sdtPr>
    <w:sdtContent>
      <w:p>
        <w:pPr>
          <w:pStyle w:val="Pieddepage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Pieddepage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jc w:val="both"/>
      <w:rPr>
        <w:b/>
        <w:b/>
      </w:rPr>
    </w:pPr>
    <w:r>
      <w:rPr/>
      <w:t xml:space="preserve">                                                                                                                                </w:t>
    </w:r>
    <w:r>
      <w:rPr/>
      <w:tab/>
      <w:tab/>
      <w:t xml:space="preserve">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-"/>
      <w:lvlJc w:val="left"/>
      <w:pPr>
        <w:tabs>
          <w:tab w:val="num" w:pos="0"/>
        </w:tabs>
        <w:ind w:left="360" w:hanging="360"/>
      </w:pPr>
      <w:rPr>
        <w:rFonts w:ascii="Sakkal Majalla" w:hAnsi="Sakkal Majalla" w:eastAsia="Calibri" w:cs="Sakkal Majalla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  <w:lvlOverride w:ilvl="0">
      <w:startOverride w:val="1"/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65454c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uiPriority w:val="99"/>
    <w:qFormat/>
    <w:rsid w:val="0065454c"/>
    <w:rPr>
      <w:lang w:val="tr-TR"/>
    </w:rPr>
  </w:style>
  <w:style w:type="character" w:styleId="CorpsdetexteCar" w:customStyle="1">
    <w:name w:val="Corps de texte Car"/>
    <w:basedOn w:val="DefaultParagraphFont"/>
    <w:uiPriority w:val="1"/>
    <w:qFormat/>
    <w:rsid w:val="0065454c"/>
    <w:rPr>
      <w:rFonts w:ascii="Times New Roman" w:hAnsi="Times New Roman" w:eastAsia="Times New Roman"/>
      <w:sz w:val="20"/>
      <w:szCs w:val="20"/>
      <w:lang w:val="en-US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65454c"/>
    <w:rPr>
      <w:rFonts w:ascii="Tahoma" w:hAnsi="Tahoma" w:cs="Tahoma"/>
      <w:sz w:val="16"/>
      <w:szCs w:val="16"/>
      <w:lang w:val="tr-TR"/>
    </w:rPr>
  </w:style>
  <w:style w:type="character" w:styleId="PieddepageCar" w:customStyle="1">
    <w:name w:val="Pied de page Car"/>
    <w:basedOn w:val="DefaultParagraphFont"/>
    <w:uiPriority w:val="99"/>
    <w:qFormat/>
    <w:rsid w:val="0065454c"/>
    <w:rPr>
      <w:lang w:val="tr-T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65454c"/>
    <w:pPr>
      <w:widowControl w:val="false"/>
      <w:spacing w:lineRule="auto" w:line="240" w:before="0" w:after="0"/>
      <w:ind w:left="864" w:hanging="341"/>
    </w:pPr>
    <w:rPr>
      <w:rFonts w:ascii="Times New Roman" w:hAnsi="Times New Roman" w:eastAsia="Times New Roman"/>
      <w:sz w:val="20"/>
      <w:szCs w:val="20"/>
      <w:lang w:val="en-US"/>
    </w:rPr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link w:val="EntteCar"/>
    <w:uiPriority w:val="99"/>
    <w:unhideWhenUsed/>
    <w:rsid w:val="0065454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rsid w:val="0065454c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6545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65454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rsid w:val="0065454c"/>
    <w:pPr>
      <w:spacing w:after="0" w:line="240" w:lineRule="auto"/>
    </w:pPr>
    <w:rPr>
      <w:lang w:val="tr-T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LibreOffice/7.3.7.2$Linux_X86_64 LibreOffice_project/30$Build-2</Application>
  <AppVersion>15.0000</AppVersion>
  <Pages>3</Pages>
  <Words>428</Words>
  <Characters>2602</Characters>
  <CharactersWithSpaces>3096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2022-12-11T07:48:00Z</dcterms:created>
  <dc:creator>amira</dc:creator>
  <dc:description/>
  <dc:language>fr-FR</dc:language>
  <cp:lastModifiedBy/>
  <cp:lastPrinted>2023-10-31T06:19:00Z</cp:lastPrinted>
  <dcterms:modified xsi:type="dcterms:W3CDTF">2023-11-01T09:50:41Z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